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4" w:rsidRPr="00CE6CD2" w:rsidRDefault="005D535D" w:rsidP="00CE6CD2">
      <w:pPr>
        <w:jc w:val="center"/>
        <w:rPr>
          <w:rFonts w:ascii="DejaVuSansCondensed-Bold" w:hAnsi="DejaVuSansCondensed-Bold" w:cs="DejaVuSansCondensed-Bold"/>
          <w:b/>
          <w:bCs/>
          <w:sz w:val="33"/>
          <w:szCs w:val="33"/>
          <w:u w:val="single"/>
        </w:rPr>
      </w:pPr>
      <w:r w:rsidRPr="00CE6CD2">
        <w:rPr>
          <w:rFonts w:ascii="DejaVuSansCondensed-Bold" w:hAnsi="DejaVuSansCondensed-Bold" w:cs="DejaVuSansCondensed-Bold"/>
          <w:b/>
          <w:bCs/>
          <w:sz w:val="33"/>
          <w:szCs w:val="33"/>
          <w:u w:val="single"/>
        </w:rPr>
        <w:t>ŽÁDOST O SCHVÁLENÍ EXPOZICE</w:t>
      </w:r>
    </w:p>
    <w:p w:rsidR="005D535D" w:rsidRDefault="005D535D"/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Název</w:t>
      </w:r>
      <w:r w:rsidR="00CE6CD2" w:rsidRPr="00CE6CD2">
        <w:rPr>
          <w:rFonts w:ascii="Arial" w:hAnsi="Arial" w:cs="Arial"/>
          <w:b/>
          <w:bCs/>
          <w:sz w:val="24"/>
          <w:szCs w:val="24"/>
        </w:rPr>
        <w:t xml:space="preserve"> akce: BOD – Brněnské onkologické dny</w:t>
      </w:r>
      <w:r w:rsidR="00675CF5">
        <w:rPr>
          <w:rFonts w:ascii="Arial" w:hAnsi="Arial" w:cs="Arial"/>
          <w:b/>
          <w:bCs/>
          <w:sz w:val="24"/>
          <w:szCs w:val="24"/>
        </w:rPr>
        <w:t xml:space="preserve"> – 23. – 25. 10. 2024</w:t>
      </w:r>
      <w:bookmarkStart w:id="0" w:name="_GoBack"/>
      <w:bookmarkEnd w:id="0"/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Název vystavovatele: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</w:t>
      </w:r>
      <w:r w:rsidR="00086895">
        <w:rPr>
          <w:rFonts w:ascii="Arial" w:hAnsi="Arial" w:cs="Arial"/>
          <w:b/>
          <w:bCs/>
          <w:sz w:val="24"/>
          <w:szCs w:val="24"/>
        </w:rPr>
        <w:t>………………</w:t>
      </w:r>
      <w:proofErr w:type="gramStart"/>
      <w:r w:rsidR="00086895">
        <w:rPr>
          <w:rFonts w:ascii="Arial" w:hAnsi="Arial" w:cs="Arial"/>
          <w:b/>
          <w:bCs/>
          <w:sz w:val="24"/>
          <w:szCs w:val="24"/>
        </w:rPr>
        <w:t>…...</w:t>
      </w:r>
      <w:proofErr w:type="gramEnd"/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Plocha / číslo stánku: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…………………………… Celkově</w:t>
      </w:r>
      <w:r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sz w:val="24"/>
          <w:szCs w:val="24"/>
        </w:rPr>
        <w:t>m2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</w:t>
      </w:r>
      <w:proofErr w:type="gramStart"/>
      <w:r w:rsidR="00CE6CD2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Poloha</w:t>
      </w:r>
      <w:r w:rsidR="00CE6CD2">
        <w:rPr>
          <w:rFonts w:ascii="Arial" w:hAnsi="Arial" w:cs="Arial"/>
          <w:b/>
          <w:bCs/>
          <w:sz w:val="24"/>
          <w:szCs w:val="24"/>
        </w:rPr>
        <w:t>/typ stánku</w:t>
      </w:r>
      <w:r w:rsidRPr="00CE6CD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E6CD2">
        <w:rPr>
          <w:rFonts w:ascii="Arial" w:hAnsi="Arial" w:cs="Arial"/>
          <w:sz w:val="24"/>
          <w:szCs w:val="24"/>
        </w:rPr>
        <w:t>řadový</w:t>
      </w:r>
      <w:r w:rsid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  <w:r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</w:t>
      </w:r>
      <w:r w:rsidRPr="00CE6CD2">
        <w:rPr>
          <w:rFonts w:ascii="Arial" w:hAnsi="Arial" w:cs="Arial"/>
          <w:sz w:val="24"/>
          <w:szCs w:val="24"/>
        </w:rPr>
        <w:t>rohový</w:t>
      </w:r>
      <w:r w:rsidR="00086895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  <w:r w:rsidR="00086895"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 </w:t>
      </w:r>
      <w:r w:rsidRPr="00CE6CD2">
        <w:rPr>
          <w:rFonts w:ascii="Arial" w:hAnsi="Arial" w:cs="Arial"/>
          <w:sz w:val="24"/>
          <w:szCs w:val="24"/>
        </w:rPr>
        <w:t xml:space="preserve">hlavový </w:t>
      </w:r>
      <w:r w:rsidR="00086895">
        <w:rPr>
          <w:rFonts w:ascii="Webdings" w:hAnsi="Webdings" w:cs="Arial"/>
          <w:sz w:val="24"/>
          <w:szCs w:val="24"/>
        </w:rPr>
        <w:t></w:t>
      </w:r>
      <w:r w:rsidR="00086895"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  </w:t>
      </w:r>
      <w:r w:rsidRPr="00CE6CD2">
        <w:rPr>
          <w:rFonts w:ascii="Arial" w:hAnsi="Arial" w:cs="Arial"/>
          <w:sz w:val="24"/>
          <w:szCs w:val="24"/>
        </w:rPr>
        <w:t>ostrovní</w:t>
      </w:r>
      <w:r w:rsidR="00086895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Kontaktní osoba:</w:t>
      </w:r>
      <w:r w:rsidR="0008689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</w:p>
    <w:p w:rsidR="005D535D" w:rsidRPr="00CE6CD2" w:rsidRDefault="00086895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Telefon/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……………………………………………………………………………...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 xml:space="preserve">Tímto žádáme o schválení expozice a umožnění realizace expozice po dobu trvání 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>akce</w:t>
      </w: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>, a to v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>souladu s podmínkami stanovenými níže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73E96" w:rsidRPr="00CE6CD2" w:rsidRDefault="00673E9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A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standardní expozice z konstrukčního systému v</w:t>
      </w:r>
      <w:r w:rsidR="00AD7EE2">
        <w:rPr>
          <w:rFonts w:ascii="Arial" w:hAnsi="Arial" w:cs="Arial"/>
          <w:color w:val="000000"/>
          <w:sz w:val="24"/>
          <w:szCs w:val="24"/>
        </w:rPr>
        <w:t> </w:t>
      </w:r>
      <w:r w:rsidRPr="00CE6CD2">
        <w:rPr>
          <w:rFonts w:ascii="Arial" w:hAnsi="Arial" w:cs="Arial"/>
          <w:color w:val="000000"/>
          <w:sz w:val="24"/>
          <w:szCs w:val="24"/>
        </w:rPr>
        <w:t>hale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(nepodléhá povinnosti předložit projekt expozice ke schválení při dodržení velikosti výstavní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plochy do 30 m2 včetně a nepřevýšení 3,5 m výšky v nejvyšším bodě expozice)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B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standardní expozice z konstrukčního systému o velikosti nad 30 m2 expozice nebo převýšení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3,5 m výšky v nejvyšším bodě expozice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C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expozice s použitím nestandardních materi</w:t>
      </w:r>
      <w:r w:rsidR="00673E96">
        <w:rPr>
          <w:rFonts w:ascii="Arial" w:hAnsi="Arial" w:cs="Arial"/>
          <w:color w:val="000000"/>
          <w:sz w:val="24"/>
          <w:szCs w:val="24"/>
        </w:rPr>
        <w:t xml:space="preserve">álů (viz. </w:t>
      </w:r>
      <w:proofErr w:type="gramStart"/>
      <w:r w:rsidR="00673E96">
        <w:rPr>
          <w:rFonts w:ascii="Arial" w:hAnsi="Arial" w:cs="Arial"/>
          <w:color w:val="000000"/>
          <w:sz w:val="24"/>
          <w:szCs w:val="24"/>
        </w:rPr>
        <w:t>všeobecné</w:t>
      </w:r>
      <w:proofErr w:type="gramEnd"/>
      <w:r w:rsidR="00673E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E96">
        <w:rPr>
          <w:rFonts w:ascii="Arial" w:hAnsi="Arial" w:cs="Arial"/>
          <w:color w:val="000000"/>
          <w:sz w:val="24"/>
          <w:szCs w:val="24"/>
        </w:rPr>
        <w:t>technicko</w:t>
      </w:r>
      <w:proofErr w:type="spellEnd"/>
      <w:r w:rsidR="00673E96">
        <w:rPr>
          <w:rFonts w:ascii="Arial" w:hAnsi="Arial" w:cs="Arial"/>
          <w:color w:val="000000"/>
          <w:sz w:val="24"/>
          <w:szCs w:val="24"/>
        </w:rPr>
        <w:t xml:space="preserve">  -</w:t>
      </w:r>
      <w:r w:rsidRPr="00CE6CD2">
        <w:rPr>
          <w:rFonts w:ascii="Arial" w:hAnsi="Arial" w:cs="Arial"/>
          <w:color w:val="000000"/>
          <w:sz w:val="24"/>
          <w:szCs w:val="24"/>
        </w:rPr>
        <w:t>bezpečnostní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předpisy)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D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speciální konstrukce stánku, atypická nosná konstrukce, použití skleněných prvků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7EE2" w:rsidRPr="00CE6CD2" w:rsidRDefault="005D535D" w:rsidP="00AD7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E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AD7EE2" w:rsidRPr="00CE6CD2">
        <w:rPr>
          <w:rFonts w:ascii="Arial" w:hAnsi="Arial" w:cs="Arial"/>
          <w:color w:val="000000"/>
          <w:sz w:val="24"/>
          <w:szCs w:val="24"/>
        </w:rPr>
        <w:t xml:space="preserve">zavěšené poutače, </w:t>
      </w:r>
      <w:proofErr w:type="spellStart"/>
      <w:r w:rsidR="00AD7EE2" w:rsidRPr="00CE6CD2">
        <w:rPr>
          <w:rFonts w:ascii="Arial" w:hAnsi="Arial" w:cs="Arial"/>
          <w:color w:val="000000"/>
          <w:sz w:val="24"/>
          <w:szCs w:val="24"/>
        </w:rPr>
        <w:t>nafukovadla</w:t>
      </w:r>
      <w:proofErr w:type="spellEnd"/>
    </w:p>
    <w:p w:rsidR="00AD7EE2" w:rsidRPr="00CE6CD2" w:rsidRDefault="00AD7EE2" w:rsidP="00AD7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4CB6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Realizační firma pro výstavbu stánk</w:t>
      </w:r>
      <w:r w:rsidR="00E54CB6">
        <w:rPr>
          <w:rFonts w:ascii="Arial" w:hAnsi="Arial" w:cs="Arial"/>
          <w:b/>
          <w:bCs/>
          <w:sz w:val="24"/>
          <w:szCs w:val="24"/>
        </w:rPr>
        <w:t>u – název: …………………………………….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Adresa: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Kontaktní osoba: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………………………………………………………………………...</w:t>
      </w:r>
    </w:p>
    <w:p w:rsidR="005D535D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elefon / e-mail: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………………………………………………………………………….</w:t>
      </w:r>
    </w:p>
    <w:p w:rsidR="00673E96" w:rsidRDefault="00673E9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Datum: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 Podpis</w:t>
      </w:r>
      <w:r w:rsidRPr="00CE6CD2">
        <w:rPr>
          <w:rFonts w:ascii="Arial" w:hAnsi="Arial" w:cs="Arial"/>
          <w:b/>
          <w:bCs/>
          <w:sz w:val="24"/>
          <w:szCs w:val="24"/>
        </w:rPr>
        <w:t>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řílohy: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</w:t>
      </w: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Přiložené soubory: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</w:t>
      </w:r>
      <w:proofErr w:type="gramStart"/>
      <w:r w:rsidR="00E54CB6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E54CB6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24D94">
        <w:rPr>
          <w:rFonts w:ascii="Arial" w:hAnsi="Arial" w:cs="Arial"/>
          <w:b/>
          <w:bCs/>
          <w:i/>
          <w:iCs/>
        </w:rPr>
        <w:t>Poznámky:</w:t>
      </w: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>1. Vystavovatel či realizátor expozice je povinen dodržet Technicko-bezpečnostní předpisy, parametry přidělené výstavní</w:t>
      </w:r>
      <w:r w:rsidR="00E54CB6" w:rsidRPr="00624D94">
        <w:rPr>
          <w:rFonts w:ascii="Arial" w:hAnsi="Arial" w:cs="Arial"/>
          <w:i/>
          <w:iCs/>
        </w:rPr>
        <w:t xml:space="preserve"> </w:t>
      </w:r>
      <w:r w:rsidRPr="00624D94">
        <w:rPr>
          <w:rFonts w:ascii="Arial" w:hAnsi="Arial" w:cs="Arial"/>
          <w:i/>
          <w:iCs/>
        </w:rPr>
        <w:t>plochy i pavilonu</w:t>
      </w:r>
      <w:r w:rsidR="00E54CB6" w:rsidRPr="00624D94">
        <w:rPr>
          <w:rFonts w:ascii="Arial" w:hAnsi="Arial" w:cs="Arial"/>
          <w:i/>
          <w:iCs/>
        </w:rPr>
        <w:t>.</w:t>
      </w: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>2. Veškeré plány a výpočty musí být označeny datem a opatřeny vlastním podpisem autora</w:t>
      </w:r>
      <w:r w:rsidR="00E54CB6" w:rsidRPr="00624D94">
        <w:rPr>
          <w:rFonts w:ascii="Arial" w:hAnsi="Arial" w:cs="Arial"/>
          <w:i/>
          <w:iCs/>
        </w:rPr>
        <w:t>.</w:t>
      </w:r>
    </w:p>
    <w:p w:rsidR="00E54CB6" w:rsidRPr="00624D94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54CB6" w:rsidRPr="00624D94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 xml:space="preserve">Odkaz na </w:t>
      </w:r>
      <w:proofErr w:type="spellStart"/>
      <w:r w:rsidRPr="00624D94">
        <w:rPr>
          <w:rFonts w:ascii="Arial" w:hAnsi="Arial" w:cs="Arial"/>
          <w:i/>
          <w:iCs/>
        </w:rPr>
        <w:t>technic</w:t>
      </w:r>
      <w:r w:rsidR="00624D94">
        <w:rPr>
          <w:rFonts w:ascii="Arial" w:hAnsi="Arial" w:cs="Arial"/>
          <w:i/>
          <w:iCs/>
        </w:rPr>
        <w:t>ko</w:t>
      </w:r>
      <w:r w:rsidRPr="00624D94">
        <w:rPr>
          <w:rFonts w:ascii="Arial" w:hAnsi="Arial" w:cs="Arial"/>
          <w:i/>
          <w:iCs/>
        </w:rPr>
        <w:t>-bezpečnostní</w:t>
      </w:r>
      <w:proofErr w:type="spellEnd"/>
      <w:r w:rsidRPr="00624D94">
        <w:rPr>
          <w:rFonts w:ascii="Arial" w:hAnsi="Arial" w:cs="Arial"/>
          <w:i/>
          <w:iCs/>
        </w:rPr>
        <w:t xml:space="preserve"> předpisy:</w:t>
      </w:r>
    </w:p>
    <w:p w:rsidR="00624D94" w:rsidRPr="00CE6CD2" w:rsidRDefault="00675CF5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hyperlink r:id="rId4" w:history="1">
        <w:r w:rsidR="00624D94" w:rsidRPr="00C648C9">
          <w:rPr>
            <w:rStyle w:val="Hypertextovodkaz"/>
            <w:rFonts w:cs="Calibri"/>
          </w:rPr>
          <w:t>https://www.bvv.cz/vystavovatele/technicko-bezpecnostni-predpisy/</w:t>
        </w:r>
      </w:hyperlink>
    </w:p>
    <w:sectPr w:rsidR="00624D94" w:rsidRPr="00CE6CD2" w:rsidSect="00673E9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4"/>
    <w:rsid w:val="00086895"/>
    <w:rsid w:val="00224064"/>
    <w:rsid w:val="00542BC4"/>
    <w:rsid w:val="00560954"/>
    <w:rsid w:val="005D535D"/>
    <w:rsid w:val="005E509B"/>
    <w:rsid w:val="00624D94"/>
    <w:rsid w:val="00673E96"/>
    <w:rsid w:val="00675CF5"/>
    <w:rsid w:val="0080325A"/>
    <w:rsid w:val="00AD7EE2"/>
    <w:rsid w:val="00CE6CD2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A454-EBEC-4499-A9D0-9D2B0E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4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vv.cz/vystavovatele/technicko-bezpecnostni-predpis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Pavelkova Lenka</dc:creator>
  <cp:keywords/>
  <dc:description/>
  <cp:lastModifiedBy>Radka Babáková</cp:lastModifiedBy>
  <cp:revision>2</cp:revision>
  <dcterms:created xsi:type="dcterms:W3CDTF">2024-01-30T09:33:00Z</dcterms:created>
  <dcterms:modified xsi:type="dcterms:W3CDTF">2024-01-30T09:33:00Z</dcterms:modified>
</cp:coreProperties>
</file>