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127AB5" w14:textId="77777777" w:rsidR="0049428B" w:rsidRPr="00BA64B5" w:rsidRDefault="00DA79F4" w:rsidP="00BA64B5">
      <w:pPr>
        <w:jc w:val="center"/>
        <w:rPr>
          <w:rFonts w:ascii="Arial" w:hAnsi="Arial" w:cs="Arial"/>
          <w:b/>
          <w:iCs/>
          <w:sz w:val="28"/>
        </w:rPr>
      </w:pPr>
      <w:r>
        <w:rPr>
          <w:rFonts w:ascii="Arial" w:hAnsi="Arial" w:cs="Arial"/>
          <w:b/>
          <w:iCs/>
          <w:sz w:val="28"/>
        </w:rPr>
        <w:t>NÁJEMNÍ SMLOUVA</w:t>
      </w:r>
    </w:p>
    <w:p w14:paraId="1BFA68D1" w14:textId="77777777" w:rsidR="0049428B" w:rsidRPr="00F62F64" w:rsidRDefault="00DA79F4" w:rsidP="00E97850">
      <w:pPr>
        <w:pStyle w:val="Nadpis4"/>
        <w:numPr>
          <w:ilvl w:val="0"/>
          <w:numId w:val="5"/>
        </w:numPr>
        <w:spacing w:before="240" w:after="120"/>
        <w:ind w:left="720" w:hanging="720"/>
        <w:jc w:val="left"/>
        <w:rPr>
          <w:rFonts w:ascii="Arial" w:hAnsi="Arial" w:cs="Arial"/>
          <w:sz w:val="20"/>
          <w:szCs w:val="22"/>
        </w:rPr>
      </w:pPr>
      <w:r w:rsidRPr="00F62F64">
        <w:rPr>
          <w:rFonts w:ascii="Arial" w:hAnsi="Arial" w:cs="Arial"/>
          <w:sz w:val="20"/>
          <w:szCs w:val="22"/>
        </w:rPr>
        <w:t>Smluvní strany</w:t>
      </w:r>
    </w:p>
    <w:p w14:paraId="7093E587" w14:textId="77777777" w:rsidR="003163B4" w:rsidRPr="00B642BD" w:rsidRDefault="003163B4" w:rsidP="003163B4">
      <w:pPr>
        <w:jc w:val="both"/>
        <w:rPr>
          <w:rFonts w:ascii="Arial" w:hAnsi="Arial" w:cs="Arial"/>
          <w:b/>
          <w:iCs/>
        </w:rPr>
      </w:pPr>
      <w:r w:rsidRPr="00B642BD">
        <w:rPr>
          <w:rFonts w:ascii="Arial" w:hAnsi="Arial" w:cs="Arial"/>
          <w:b/>
          <w:iCs/>
        </w:rPr>
        <w:t>Masarykův onkologický ústav</w:t>
      </w:r>
    </w:p>
    <w:p w14:paraId="74D95072" w14:textId="77777777" w:rsidR="003163B4" w:rsidRPr="00B642BD" w:rsidRDefault="003163B4" w:rsidP="003163B4">
      <w:pPr>
        <w:pStyle w:val="Nadpis1"/>
        <w:ind w:left="0"/>
        <w:rPr>
          <w:rFonts w:ascii="Arial" w:hAnsi="Arial" w:cs="Arial"/>
          <w:i w:val="0"/>
          <w:iCs/>
          <w:sz w:val="20"/>
        </w:rPr>
      </w:pPr>
      <w:r w:rsidRPr="00B642BD">
        <w:rPr>
          <w:rFonts w:ascii="Arial" w:hAnsi="Arial" w:cs="Arial"/>
          <w:i w:val="0"/>
          <w:iCs/>
          <w:sz w:val="20"/>
        </w:rPr>
        <w:t>se sídlem Žlutý kopec 7, 656 53 Brno</w:t>
      </w:r>
    </w:p>
    <w:p w14:paraId="4FF00E8A" w14:textId="77777777" w:rsidR="003163B4" w:rsidRPr="00B642BD" w:rsidRDefault="003163B4" w:rsidP="003163B4">
      <w:pPr>
        <w:jc w:val="both"/>
        <w:rPr>
          <w:rFonts w:ascii="Arial" w:hAnsi="Arial" w:cs="Arial"/>
        </w:rPr>
      </w:pPr>
      <w:r w:rsidRPr="00B642BD">
        <w:rPr>
          <w:rFonts w:ascii="Arial" w:hAnsi="Arial" w:cs="Arial"/>
        </w:rPr>
        <w:t>zastoupený prof. MUDr. Markem Svobodou, Ph.D., ředitelem</w:t>
      </w:r>
    </w:p>
    <w:p w14:paraId="476A97FA" w14:textId="77777777" w:rsidR="001C71AB" w:rsidRDefault="003163B4" w:rsidP="001C71AB">
      <w:pPr>
        <w:jc w:val="both"/>
        <w:rPr>
          <w:rFonts w:ascii="Arial" w:hAnsi="Arial" w:cs="Arial"/>
        </w:rPr>
      </w:pPr>
      <w:r w:rsidRPr="00B642BD">
        <w:rPr>
          <w:rFonts w:ascii="Arial" w:hAnsi="Arial" w:cs="Arial"/>
        </w:rPr>
        <w:t>IČ</w:t>
      </w:r>
      <w:r w:rsidR="008506C2" w:rsidRPr="00B642BD">
        <w:rPr>
          <w:rFonts w:ascii="Arial" w:hAnsi="Arial" w:cs="Arial"/>
        </w:rPr>
        <w:t>O</w:t>
      </w:r>
      <w:r w:rsidRPr="00B642BD">
        <w:rPr>
          <w:rFonts w:ascii="Arial" w:hAnsi="Arial" w:cs="Arial"/>
        </w:rPr>
        <w:t>: 00209805, DIČ: CZ00209805</w:t>
      </w:r>
    </w:p>
    <w:p w14:paraId="5F553579" w14:textId="77777777" w:rsidR="003163B4" w:rsidRPr="00B642BD" w:rsidRDefault="001C71AB" w:rsidP="001C71AB">
      <w:pPr>
        <w:jc w:val="both"/>
        <w:rPr>
          <w:rFonts w:ascii="Arial" w:hAnsi="Arial" w:cs="Arial"/>
        </w:rPr>
      </w:pPr>
      <w:r>
        <w:rPr>
          <w:rFonts w:ascii="Arial" w:hAnsi="Arial" w:cs="Arial"/>
        </w:rPr>
        <w:t>b</w:t>
      </w:r>
      <w:r w:rsidR="003163B4" w:rsidRPr="00B642BD">
        <w:rPr>
          <w:rFonts w:ascii="Arial" w:hAnsi="Arial" w:cs="Arial"/>
        </w:rPr>
        <w:t>ankovní spojení: Česká národní banka, č. ú.: 87535621/0710</w:t>
      </w:r>
    </w:p>
    <w:p w14:paraId="62F1531F" w14:textId="77777777" w:rsidR="0049428B" w:rsidRPr="00B642BD" w:rsidRDefault="003163B4" w:rsidP="0049428B">
      <w:pPr>
        <w:pStyle w:val="Zkladntextodsazen"/>
        <w:ind w:left="0"/>
        <w:rPr>
          <w:rFonts w:ascii="Arial" w:hAnsi="Arial" w:cs="Arial"/>
          <w:iCs/>
          <w:sz w:val="20"/>
        </w:rPr>
      </w:pPr>
      <w:r w:rsidRPr="00B642BD">
        <w:rPr>
          <w:rFonts w:ascii="Arial" w:hAnsi="Arial" w:cs="Arial"/>
          <w:iCs/>
          <w:sz w:val="20"/>
        </w:rPr>
        <w:t>(dále jen „pronajímatel“)</w:t>
      </w:r>
    </w:p>
    <w:p w14:paraId="5F0EC93E" w14:textId="77777777" w:rsidR="0049428B" w:rsidRPr="00B642BD" w:rsidRDefault="00324882" w:rsidP="00DA79F4">
      <w:pPr>
        <w:spacing w:before="120" w:after="120"/>
        <w:jc w:val="both"/>
        <w:rPr>
          <w:rFonts w:ascii="Arial" w:hAnsi="Arial" w:cs="Arial"/>
          <w:szCs w:val="24"/>
        </w:rPr>
      </w:pPr>
      <w:r w:rsidRPr="00B642BD">
        <w:rPr>
          <w:rFonts w:ascii="Arial" w:hAnsi="Arial" w:cs="Arial"/>
          <w:szCs w:val="24"/>
        </w:rPr>
        <w:t>a</w:t>
      </w:r>
    </w:p>
    <w:p w14:paraId="554B2876" w14:textId="77777777" w:rsidR="005A4225" w:rsidRPr="001C71AB" w:rsidRDefault="005A4225" w:rsidP="001C71AB">
      <w:pPr>
        <w:pStyle w:val="Normln0"/>
        <w:spacing w:before="60"/>
        <w:rPr>
          <w:rFonts w:ascii="Arial" w:hAnsi="Arial" w:cs="Arial"/>
          <w:b/>
          <w:sz w:val="20"/>
          <w:szCs w:val="24"/>
        </w:rPr>
      </w:pPr>
      <w:r w:rsidRPr="001C71AB">
        <w:rPr>
          <w:rFonts w:ascii="Arial" w:hAnsi="Arial" w:cs="Arial"/>
          <w:b/>
          <w:sz w:val="20"/>
          <w:szCs w:val="24"/>
          <w:highlight w:val="lightGray"/>
        </w:rPr>
        <w:t>………….……………</w:t>
      </w:r>
    </w:p>
    <w:p w14:paraId="3F5C2802" w14:textId="77777777" w:rsidR="005A4225" w:rsidRPr="00160E3A" w:rsidRDefault="005A4225" w:rsidP="005A4225">
      <w:pPr>
        <w:pStyle w:val="Normln0"/>
        <w:rPr>
          <w:rFonts w:ascii="Arial" w:hAnsi="Arial" w:cs="Arial"/>
          <w:sz w:val="20"/>
          <w:szCs w:val="24"/>
        </w:rPr>
      </w:pPr>
      <w:r w:rsidRPr="00160E3A">
        <w:rPr>
          <w:rFonts w:ascii="Arial" w:hAnsi="Arial" w:cs="Arial"/>
          <w:sz w:val="20"/>
          <w:szCs w:val="24"/>
        </w:rPr>
        <w:t xml:space="preserve">se sídlem </w:t>
      </w:r>
      <w:r w:rsidRPr="001C71AB">
        <w:rPr>
          <w:rFonts w:ascii="Arial" w:hAnsi="Arial" w:cs="Arial"/>
          <w:sz w:val="20"/>
          <w:szCs w:val="24"/>
          <w:highlight w:val="lightGray"/>
        </w:rPr>
        <w:t>………………………………………….</w:t>
      </w:r>
    </w:p>
    <w:p w14:paraId="4D77B934" w14:textId="77777777" w:rsidR="005A4225" w:rsidRPr="00160E3A" w:rsidRDefault="005A4225" w:rsidP="005A4225">
      <w:pPr>
        <w:tabs>
          <w:tab w:val="left" w:pos="0"/>
        </w:tabs>
        <w:ind w:firstLine="4"/>
        <w:rPr>
          <w:rFonts w:ascii="Arial" w:hAnsi="Arial" w:cs="Arial"/>
          <w:szCs w:val="24"/>
        </w:rPr>
      </w:pPr>
      <w:r w:rsidRPr="00160E3A">
        <w:rPr>
          <w:rFonts w:ascii="Arial" w:hAnsi="Arial" w:cs="Arial"/>
          <w:szCs w:val="24"/>
        </w:rPr>
        <w:t>zastoupený:</w:t>
      </w:r>
      <w:r w:rsidRPr="001C71AB">
        <w:rPr>
          <w:rFonts w:ascii="Arial" w:hAnsi="Arial" w:cs="Arial"/>
          <w:szCs w:val="24"/>
          <w:highlight w:val="lightGray"/>
        </w:rPr>
        <w:t>……………………………………….</w:t>
      </w:r>
    </w:p>
    <w:p w14:paraId="0508EFFD" w14:textId="77777777" w:rsidR="005A4225" w:rsidRPr="00160E3A" w:rsidRDefault="005A4225" w:rsidP="005A4225">
      <w:pPr>
        <w:tabs>
          <w:tab w:val="left" w:pos="0"/>
        </w:tabs>
        <w:ind w:firstLine="4"/>
        <w:jc w:val="both"/>
        <w:rPr>
          <w:rFonts w:ascii="Arial" w:hAnsi="Arial" w:cs="Arial"/>
          <w:szCs w:val="24"/>
        </w:rPr>
      </w:pPr>
      <w:r w:rsidRPr="00160E3A">
        <w:rPr>
          <w:rFonts w:ascii="Arial" w:hAnsi="Arial" w:cs="Arial"/>
          <w:szCs w:val="24"/>
        </w:rPr>
        <w:t xml:space="preserve">IČO: </w:t>
      </w:r>
      <w:r w:rsidRPr="001C71AB">
        <w:rPr>
          <w:rFonts w:ascii="Arial" w:hAnsi="Arial" w:cs="Arial"/>
          <w:szCs w:val="24"/>
          <w:highlight w:val="lightGray"/>
        </w:rPr>
        <w:t>…………………,</w:t>
      </w:r>
      <w:r w:rsidRPr="00160E3A">
        <w:rPr>
          <w:rFonts w:ascii="Arial" w:hAnsi="Arial" w:cs="Arial"/>
          <w:szCs w:val="24"/>
        </w:rPr>
        <w:t xml:space="preserve"> DIČ: </w:t>
      </w:r>
      <w:r w:rsidRPr="001C71AB">
        <w:rPr>
          <w:rFonts w:ascii="Arial" w:hAnsi="Arial" w:cs="Arial"/>
          <w:szCs w:val="24"/>
          <w:highlight w:val="lightGray"/>
        </w:rPr>
        <w:t>………………………</w:t>
      </w:r>
    </w:p>
    <w:p w14:paraId="42EB6632" w14:textId="33FBF75F" w:rsidR="001C71AB" w:rsidRPr="007D2C4C" w:rsidRDefault="001C71AB" w:rsidP="001C71AB">
      <w:pPr>
        <w:rPr>
          <w:rFonts w:ascii="Arial" w:hAnsi="Arial" w:cs="Arial"/>
          <w:color w:val="000000"/>
        </w:rPr>
      </w:pPr>
      <w:r w:rsidRPr="007D2C4C">
        <w:rPr>
          <w:rFonts w:ascii="Arial" w:hAnsi="Arial" w:cs="Arial"/>
          <w:color w:val="000000"/>
        </w:rPr>
        <w:t>zapsaná</w:t>
      </w:r>
      <w:r>
        <w:rPr>
          <w:rFonts w:ascii="Arial" w:hAnsi="Arial" w:cs="Arial"/>
          <w:color w:val="000000"/>
        </w:rPr>
        <w:t xml:space="preserve"> v obchodním rejstříku vedeném </w:t>
      </w:r>
      <w:r w:rsidRPr="007D2C4C">
        <w:rPr>
          <w:rFonts w:ascii="Arial" w:hAnsi="Arial" w:cs="Arial"/>
          <w:color w:val="000000"/>
        </w:rPr>
        <w:t xml:space="preserve"> </w:t>
      </w:r>
      <w:r w:rsidRPr="007D2C4C">
        <w:rPr>
          <w:rFonts w:ascii="Arial" w:hAnsi="Arial" w:cs="Arial"/>
          <w:color w:val="000000"/>
          <w:highlight w:val="lightGray"/>
        </w:rPr>
        <w:t>………………….</w:t>
      </w:r>
      <w:r>
        <w:rPr>
          <w:rFonts w:ascii="Arial" w:hAnsi="Arial" w:cs="Arial"/>
          <w:color w:val="000000"/>
        </w:rPr>
        <w:t xml:space="preserve"> </w:t>
      </w:r>
      <w:proofErr w:type="gramStart"/>
      <w:r>
        <w:rPr>
          <w:rFonts w:ascii="Arial" w:hAnsi="Arial" w:cs="Arial"/>
          <w:color w:val="000000"/>
        </w:rPr>
        <w:t>soudem</w:t>
      </w:r>
      <w:proofErr w:type="gramEnd"/>
      <w:r w:rsidRPr="007D2C4C">
        <w:rPr>
          <w:rFonts w:ascii="Arial" w:hAnsi="Arial" w:cs="Arial"/>
          <w:color w:val="000000"/>
        </w:rPr>
        <w:t xml:space="preserve"> v </w:t>
      </w:r>
      <w:r w:rsidRPr="007D2C4C">
        <w:rPr>
          <w:rFonts w:ascii="Arial" w:hAnsi="Arial" w:cs="Arial"/>
          <w:color w:val="000000"/>
          <w:highlight w:val="lightGray"/>
        </w:rPr>
        <w:t>………………….</w:t>
      </w:r>
      <w:r w:rsidRPr="00190091">
        <w:rPr>
          <w:rFonts w:ascii="Arial" w:hAnsi="Arial" w:cs="Arial"/>
          <w:color w:val="000000"/>
        </w:rPr>
        <w:t>,</w:t>
      </w:r>
      <w:r>
        <w:rPr>
          <w:rFonts w:ascii="Arial" w:hAnsi="Arial" w:cs="Arial"/>
          <w:color w:val="000000"/>
        </w:rPr>
        <w:t xml:space="preserve"> spisová značka</w:t>
      </w:r>
      <w:r w:rsidRPr="007D2C4C">
        <w:rPr>
          <w:rFonts w:ascii="Arial" w:hAnsi="Arial" w:cs="Arial"/>
          <w:color w:val="000000"/>
        </w:rPr>
        <w:t xml:space="preserve"> </w:t>
      </w:r>
      <w:r w:rsidRPr="007D2C4C">
        <w:rPr>
          <w:rFonts w:ascii="Arial" w:hAnsi="Arial" w:cs="Arial"/>
          <w:color w:val="000000"/>
          <w:highlight w:val="lightGray"/>
        </w:rPr>
        <w:t>…………</w:t>
      </w:r>
    </w:p>
    <w:p w14:paraId="5BBC6939" w14:textId="77777777" w:rsidR="005A4225" w:rsidRPr="00160E3A" w:rsidRDefault="001C71AB" w:rsidP="005A4225">
      <w:pPr>
        <w:tabs>
          <w:tab w:val="left" w:pos="0"/>
        </w:tabs>
        <w:ind w:firstLine="4"/>
        <w:rPr>
          <w:rFonts w:ascii="Arial" w:hAnsi="Arial" w:cs="Arial"/>
          <w:szCs w:val="24"/>
        </w:rPr>
      </w:pPr>
      <w:r>
        <w:rPr>
          <w:rFonts w:ascii="Arial" w:hAnsi="Arial" w:cs="Arial"/>
          <w:szCs w:val="24"/>
        </w:rPr>
        <w:t>b</w:t>
      </w:r>
      <w:r w:rsidR="005A4225" w:rsidRPr="00160E3A">
        <w:rPr>
          <w:rFonts w:ascii="Arial" w:hAnsi="Arial" w:cs="Arial"/>
          <w:szCs w:val="24"/>
        </w:rPr>
        <w:t xml:space="preserve">ankovní spojení: </w:t>
      </w:r>
      <w:r w:rsidR="005A4225" w:rsidRPr="001C71AB">
        <w:rPr>
          <w:rFonts w:ascii="Arial" w:hAnsi="Arial" w:cs="Arial"/>
          <w:szCs w:val="24"/>
          <w:highlight w:val="lightGray"/>
        </w:rPr>
        <w:t>………………………………,</w:t>
      </w:r>
      <w:r w:rsidR="005A4225" w:rsidRPr="00160E3A">
        <w:rPr>
          <w:rFonts w:ascii="Arial" w:hAnsi="Arial" w:cs="Arial"/>
          <w:szCs w:val="24"/>
        </w:rPr>
        <w:t xml:space="preserve"> č. </w:t>
      </w:r>
      <w:r>
        <w:rPr>
          <w:rFonts w:ascii="Arial" w:hAnsi="Arial" w:cs="Arial"/>
          <w:szCs w:val="24"/>
        </w:rPr>
        <w:t>ú.</w:t>
      </w:r>
      <w:r w:rsidR="005A4225" w:rsidRPr="00160E3A">
        <w:rPr>
          <w:rFonts w:ascii="Arial" w:hAnsi="Arial" w:cs="Arial"/>
          <w:szCs w:val="24"/>
        </w:rPr>
        <w:t xml:space="preserve">: </w:t>
      </w:r>
      <w:r w:rsidR="005A4225" w:rsidRPr="001C71AB">
        <w:rPr>
          <w:rFonts w:ascii="Arial" w:hAnsi="Arial" w:cs="Arial"/>
          <w:szCs w:val="24"/>
          <w:highlight w:val="lightGray"/>
        </w:rPr>
        <w:t>…………………</w:t>
      </w:r>
      <w:proofErr w:type="gramStart"/>
      <w:r w:rsidR="005A4225" w:rsidRPr="001C71AB">
        <w:rPr>
          <w:rFonts w:ascii="Arial" w:hAnsi="Arial" w:cs="Arial"/>
          <w:szCs w:val="24"/>
          <w:highlight w:val="lightGray"/>
        </w:rPr>
        <w:t>…..</w:t>
      </w:r>
      <w:proofErr w:type="gramEnd"/>
    </w:p>
    <w:p w14:paraId="661DA079" w14:textId="77777777" w:rsidR="0049428B" w:rsidRDefault="005A4225" w:rsidP="00DA79F4">
      <w:pPr>
        <w:tabs>
          <w:tab w:val="left" w:pos="0"/>
        </w:tabs>
        <w:ind w:firstLine="4"/>
        <w:rPr>
          <w:rFonts w:ascii="Arial" w:hAnsi="Arial" w:cs="Arial"/>
          <w:szCs w:val="24"/>
        </w:rPr>
      </w:pPr>
      <w:r w:rsidRPr="00160E3A">
        <w:rPr>
          <w:rFonts w:ascii="Arial" w:hAnsi="Arial" w:cs="Arial"/>
          <w:szCs w:val="24"/>
        </w:rPr>
        <w:t>(dále jen „nájemce“)</w:t>
      </w:r>
    </w:p>
    <w:p w14:paraId="19A229F6" w14:textId="77777777" w:rsidR="00DA79F4" w:rsidRPr="00F62F64" w:rsidRDefault="00DA79F4" w:rsidP="00F62F64">
      <w:pPr>
        <w:spacing w:before="60"/>
        <w:jc w:val="both"/>
        <w:rPr>
          <w:rFonts w:ascii="Arial" w:hAnsi="Arial" w:cs="Arial"/>
          <w:color w:val="000000"/>
          <w:szCs w:val="22"/>
        </w:rPr>
      </w:pPr>
      <w:r w:rsidRPr="00436870">
        <w:rPr>
          <w:rFonts w:ascii="Arial" w:hAnsi="Arial" w:cs="Arial"/>
          <w:color w:val="000000"/>
          <w:szCs w:val="22"/>
        </w:rPr>
        <w:t xml:space="preserve">uzavírají </w:t>
      </w:r>
      <w:r>
        <w:rPr>
          <w:rFonts w:ascii="Arial" w:hAnsi="Arial" w:cs="Arial"/>
          <w:color w:val="000000"/>
          <w:szCs w:val="22"/>
        </w:rPr>
        <w:t>níže uvedeného dne, měsíce a roku, v souladu s § 2201</w:t>
      </w:r>
      <w:r w:rsidRPr="00436870">
        <w:rPr>
          <w:rFonts w:ascii="Arial" w:hAnsi="Arial" w:cs="Arial"/>
          <w:color w:val="000000"/>
          <w:szCs w:val="22"/>
        </w:rPr>
        <w:t xml:space="preserve"> a násl</w:t>
      </w:r>
      <w:r w:rsidRPr="003E258E">
        <w:rPr>
          <w:rFonts w:ascii="Arial" w:hAnsi="Arial" w:cs="Arial"/>
          <w:color w:val="000000"/>
          <w:szCs w:val="22"/>
        </w:rPr>
        <w:t>.</w:t>
      </w:r>
      <w:r w:rsidR="00BA64B5" w:rsidRPr="003E258E">
        <w:rPr>
          <w:rFonts w:ascii="Arial" w:hAnsi="Arial" w:cs="Arial"/>
          <w:color w:val="000000"/>
          <w:szCs w:val="22"/>
        </w:rPr>
        <w:t>, resp. § 2302</w:t>
      </w:r>
      <w:r w:rsidRPr="00436870">
        <w:rPr>
          <w:rFonts w:ascii="Arial" w:hAnsi="Arial" w:cs="Arial"/>
          <w:color w:val="000000"/>
          <w:szCs w:val="22"/>
        </w:rPr>
        <w:t xml:space="preserve"> </w:t>
      </w:r>
      <w:r w:rsidR="00BA64B5">
        <w:rPr>
          <w:rFonts w:ascii="Arial" w:hAnsi="Arial" w:cs="Arial"/>
          <w:color w:val="000000"/>
          <w:szCs w:val="22"/>
        </w:rPr>
        <w:t xml:space="preserve">a násl. zákona </w:t>
      </w:r>
      <w:r w:rsidRPr="00436870">
        <w:rPr>
          <w:rFonts w:ascii="Arial" w:hAnsi="Arial" w:cs="Arial"/>
          <w:color w:val="000000"/>
          <w:szCs w:val="22"/>
        </w:rPr>
        <w:t>č. 89/2012 Sb., občanský zákoník, ve</w:t>
      </w:r>
      <w:r>
        <w:rPr>
          <w:rFonts w:ascii="Arial" w:hAnsi="Arial" w:cs="Arial"/>
          <w:color w:val="000000"/>
          <w:szCs w:val="22"/>
        </w:rPr>
        <w:t> </w:t>
      </w:r>
      <w:r w:rsidRPr="00436870">
        <w:rPr>
          <w:rFonts w:ascii="Arial" w:hAnsi="Arial" w:cs="Arial"/>
          <w:color w:val="000000"/>
          <w:szCs w:val="22"/>
        </w:rPr>
        <w:t>znění pozdějších předpisů (dále jen „</w:t>
      </w:r>
      <w:r w:rsidR="00186669">
        <w:rPr>
          <w:rFonts w:ascii="Arial" w:hAnsi="Arial" w:cs="Arial"/>
          <w:color w:val="000000"/>
          <w:szCs w:val="22"/>
        </w:rPr>
        <w:t>OZ</w:t>
      </w:r>
      <w:r w:rsidRPr="00436870">
        <w:rPr>
          <w:rFonts w:ascii="Arial" w:hAnsi="Arial" w:cs="Arial"/>
          <w:color w:val="000000"/>
          <w:szCs w:val="22"/>
        </w:rPr>
        <w:t>“)</w:t>
      </w:r>
      <w:r>
        <w:rPr>
          <w:rFonts w:ascii="Arial" w:hAnsi="Arial" w:cs="Arial"/>
          <w:color w:val="000000"/>
          <w:szCs w:val="22"/>
        </w:rPr>
        <w:t xml:space="preserve"> </w:t>
      </w:r>
      <w:r w:rsidRPr="00436870">
        <w:rPr>
          <w:rFonts w:ascii="Arial" w:hAnsi="Arial" w:cs="Arial"/>
          <w:color w:val="000000"/>
          <w:szCs w:val="22"/>
        </w:rPr>
        <w:t xml:space="preserve">tuto </w:t>
      </w:r>
      <w:r>
        <w:rPr>
          <w:rFonts w:ascii="Arial" w:hAnsi="Arial" w:cs="Arial"/>
          <w:color w:val="000000"/>
          <w:szCs w:val="22"/>
        </w:rPr>
        <w:t>nájemní smlouvu</w:t>
      </w:r>
      <w:r w:rsidRPr="00436870">
        <w:rPr>
          <w:rFonts w:ascii="Arial" w:hAnsi="Arial" w:cs="Arial"/>
          <w:color w:val="000000"/>
          <w:szCs w:val="22"/>
        </w:rPr>
        <w:t xml:space="preserve"> </w:t>
      </w:r>
      <w:r w:rsidR="00D50072" w:rsidRPr="003E258E">
        <w:rPr>
          <w:rFonts w:ascii="Arial" w:hAnsi="Arial" w:cs="Arial"/>
          <w:color w:val="000000"/>
          <w:szCs w:val="22"/>
        </w:rPr>
        <w:t>o </w:t>
      </w:r>
      <w:r w:rsidR="00761FDD" w:rsidRPr="003E258E">
        <w:rPr>
          <w:rFonts w:ascii="Arial" w:hAnsi="Arial" w:cs="Arial"/>
          <w:color w:val="000000"/>
          <w:szCs w:val="22"/>
        </w:rPr>
        <w:t xml:space="preserve">nájmu prostor sloužících k podnikání </w:t>
      </w:r>
      <w:r w:rsidRPr="003E258E">
        <w:rPr>
          <w:rFonts w:ascii="Arial" w:hAnsi="Arial" w:cs="Arial"/>
          <w:color w:val="000000"/>
          <w:szCs w:val="22"/>
        </w:rPr>
        <w:t>(</w:t>
      </w:r>
      <w:r w:rsidRPr="00436870">
        <w:rPr>
          <w:rFonts w:ascii="Arial" w:hAnsi="Arial" w:cs="Arial"/>
          <w:color w:val="000000"/>
          <w:szCs w:val="22"/>
        </w:rPr>
        <w:t>dále jen „smlouva“).</w:t>
      </w:r>
    </w:p>
    <w:p w14:paraId="7D307A56" w14:textId="77777777" w:rsidR="0049428B" w:rsidRPr="00F62F64" w:rsidRDefault="0049428B" w:rsidP="00E97850">
      <w:pPr>
        <w:pStyle w:val="Nadpis4"/>
        <w:numPr>
          <w:ilvl w:val="0"/>
          <w:numId w:val="5"/>
        </w:numPr>
        <w:spacing w:before="240" w:after="120"/>
        <w:ind w:left="720" w:hanging="720"/>
        <w:jc w:val="left"/>
        <w:rPr>
          <w:rFonts w:ascii="Arial" w:hAnsi="Arial" w:cs="Arial"/>
          <w:sz w:val="20"/>
          <w:szCs w:val="22"/>
        </w:rPr>
      </w:pPr>
      <w:r w:rsidRPr="00F62F64">
        <w:rPr>
          <w:rFonts w:ascii="Arial" w:hAnsi="Arial" w:cs="Arial"/>
          <w:sz w:val="20"/>
          <w:szCs w:val="22"/>
        </w:rPr>
        <w:t xml:space="preserve">Předmět </w:t>
      </w:r>
      <w:r w:rsidR="00F62F64" w:rsidRPr="00F62F64">
        <w:rPr>
          <w:rFonts w:ascii="Arial" w:hAnsi="Arial" w:cs="Arial"/>
          <w:sz w:val="20"/>
          <w:szCs w:val="22"/>
        </w:rPr>
        <w:t>smlouvy</w:t>
      </w:r>
    </w:p>
    <w:p w14:paraId="47D22962" w14:textId="77777777" w:rsidR="00F90F2B" w:rsidRPr="00F90F2B" w:rsidRDefault="00DF06E6" w:rsidP="00E97850">
      <w:pPr>
        <w:pStyle w:val="slovanodstavec"/>
        <w:numPr>
          <w:ilvl w:val="0"/>
          <w:numId w:val="8"/>
        </w:numPr>
        <w:ind w:left="709" w:hanging="709"/>
        <w:rPr>
          <w:szCs w:val="20"/>
        </w:rPr>
      </w:pPr>
      <w:r w:rsidRPr="00F90F2B">
        <w:rPr>
          <w:szCs w:val="20"/>
        </w:rPr>
        <w:t>Pron</w:t>
      </w:r>
      <w:r w:rsidR="00B642BD" w:rsidRPr="00F90F2B">
        <w:rPr>
          <w:szCs w:val="20"/>
        </w:rPr>
        <w:t>ajímatel má p</w:t>
      </w:r>
      <w:r w:rsidR="00B959E9" w:rsidRPr="00F90F2B">
        <w:rPr>
          <w:szCs w:val="20"/>
        </w:rPr>
        <w:t>říslušnost</w:t>
      </w:r>
      <w:r w:rsidR="00B642BD" w:rsidRPr="00F90F2B">
        <w:rPr>
          <w:szCs w:val="20"/>
        </w:rPr>
        <w:t xml:space="preserve"> </w:t>
      </w:r>
      <w:r w:rsidR="003E258E" w:rsidRPr="00F90F2B">
        <w:rPr>
          <w:szCs w:val="20"/>
        </w:rPr>
        <w:t>hospodařit</w:t>
      </w:r>
      <w:r w:rsidR="00B642BD" w:rsidRPr="00F90F2B">
        <w:rPr>
          <w:szCs w:val="20"/>
        </w:rPr>
        <w:t xml:space="preserve"> s </w:t>
      </w:r>
      <w:r w:rsidRPr="00F90F2B">
        <w:rPr>
          <w:szCs w:val="20"/>
        </w:rPr>
        <w:t xml:space="preserve">majetkem </w:t>
      </w:r>
      <w:r w:rsidR="00B642BD" w:rsidRPr="00F90F2B">
        <w:rPr>
          <w:szCs w:val="20"/>
        </w:rPr>
        <w:t>státu, který je předmětem nájmu</w:t>
      </w:r>
      <w:r w:rsidR="00F90F2B" w:rsidRPr="00F90F2B">
        <w:rPr>
          <w:szCs w:val="20"/>
        </w:rPr>
        <w:t xml:space="preserve">. Pronajímatel na základě smlouvy přenechává předmět nájmu do užívání nájemce vzhledem k tomu, že tak bude v souladu s § 27 odst. 1 zákona č. 219/2000 Sb., o majetku České republiky a jejím vystupování v právních vztazích, ve znění pozdějších předpisů (dále jen „ZMS“), dosaženo účelnějšího a hospodárnějšího využití předmětu nájmu při zachování hlavního účelu, ke kterému pronajímateli slouží. </w:t>
      </w:r>
    </w:p>
    <w:p w14:paraId="0F18BA4C" w14:textId="77777777" w:rsidR="00CA7CA5" w:rsidRDefault="00016D6C" w:rsidP="00CA7CA5">
      <w:pPr>
        <w:pStyle w:val="slovanodstavec"/>
        <w:numPr>
          <w:ilvl w:val="0"/>
          <w:numId w:val="8"/>
        </w:numPr>
        <w:ind w:left="709" w:hanging="709"/>
        <w:rPr>
          <w:szCs w:val="20"/>
        </w:rPr>
      </w:pPr>
      <w:r>
        <w:rPr>
          <w:szCs w:val="20"/>
        </w:rPr>
        <w:t>Předmětem nájmu jsou</w:t>
      </w:r>
      <w:r w:rsidR="00903673">
        <w:rPr>
          <w:szCs w:val="20"/>
        </w:rPr>
        <w:t xml:space="preserve"> prostory sloužící k podnikání nacházející se v budově</w:t>
      </w:r>
      <w:r w:rsidR="00903673">
        <w:t xml:space="preserve"> </w:t>
      </w:r>
      <w:r w:rsidR="00903673" w:rsidRPr="00016D6C">
        <w:rPr>
          <w:szCs w:val="20"/>
        </w:rPr>
        <w:t>č. p. 543, č. o. 7 na ulici Žlutý kopec v Brně, zapsané na LV č. 191</w:t>
      </w:r>
      <w:r w:rsidR="00903673">
        <w:rPr>
          <w:szCs w:val="20"/>
        </w:rPr>
        <w:t>, k. ú. Staré Brno</w:t>
      </w:r>
      <w:r>
        <w:rPr>
          <w:szCs w:val="20"/>
        </w:rPr>
        <w:t>:</w:t>
      </w:r>
    </w:p>
    <w:p w14:paraId="02CED7EC" w14:textId="77777777" w:rsidR="0090530C" w:rsidRDefault="0090530C" w:rsidP="0090530C">
      <w:pPr>
        <w:pStyle w:val="slovanodstavec"/>
        <w:numPr>
          <w:ilvl w:val="0"/>
          <w:numId w:val="20"/>
        </w:numPr>
        <w:rPr>
          <w:szCs w:val="20"/>
        </w:rPr>
      </w:pPr>
      <w:r>
        <w:rPr>
          <w:szCs w:val="20"/>
        </w:rPr>
        <w:t xml:space="preserve">Ležící na parcele č. 335 (dále jen „Masarykův pavilon“) o celkové výměře 57,79 </w:t>
      </w:r>
      <w:r w:rsidRPr="00100C17">
        <w:rPr>
          <w:szCs w:val="20"/>
        </w:rPr>
        <w:t>m</w:t>
      </w:r>
      <w:r w:rsidRPr="00100C17">
        <w:rPr>
          <w:szCs w:val="20"/>
          <w:vertAlign w:val="superscript"/>
        </w:rPr>
        <w:t>2</w:t>
      </w:r>
      <w:r w:rsidRPr="00100C17">
        <w:rPr>
          <w:szCs w:val="20"/>
        </w:rPr>
        <w:t>,</w:t>
      </w:r>
      <w:r>
        <w:rPr>
          <w:szCs w:val="20"/>
        </w:rPr>
        <w:t xml:space="preserve"> konkrétně místnosti:</w:t>
      </w:r>
    </w:p>
    <w:p w14:paraId="543E1FEC" w14:textId="77777777" w:rsidR="0090530C" w:rsidRDefault="0090530C" w:rsidP="0090530C">
      <w:pPr>
        <w:pStyle w:val="slovanodstavec"/>
        <w:numPr>
          <w:ilvl w:val="0"/>
          <w:numId w:val="21"/>
        </w:numPr>
        <w:ind w:left="1843"/>
        <w:rPr>
          <w:szCs w:val="20"/>
        </w:rPr>
      </w:pPr>
      <w:r>
        <w:rPr>
          <w:szCs w:val="20"/>
        </w:rPr>
        <w:t>v přízemí Masarykova pavilonu:</w:t>
      </w:r>
    </w:p>
    <w:p w14:paraId="6E5B917F" w14:textId="77777777" w:rsidR="0090530C" w:rsidRDefault="0090530C" w:rsidP="0090530C">
      <w:pPr>
        <w:pStyle w:val="slovanodstavec"/>
        <w:numPr>
          <w:ilvl w:val="1"/>
          <w:numId w:val="21"/>
        </w:numPr>
        <w:ind w:left="2268"/>
        <w:rPr>
          <w:szCs w:val="20"/>
        </w:rPr>
      </w:pPr>
      <w:r>
        <w:rPr>
          <w:szCs w:val="20"/>
        </w:rPr>
        <w:t xml:space="preserve">místnost č. D011006 o výměře 7,16 </w:t>
      </w:r>
      <w:r w:rsidRPr="00100C17">
        <w:rPr>
          <w:szCs w:val="20"/>
        </w:rPr>
        <w:t>m</w:t>
      </w:r>
      <w:r w:rsidRPr="00100C17">
        <w:rPr>
          <w:szCs w:val="20"/>
          <w:vertAlign w:val="superscript"/>
        </w:rPr>
        <w:t>2</w:t>
      </w:r>
    </w:p>
    <w:p w14:paraId="49E9957F" w14:textId="77777777" w:rsidR="0090530C" w:rsidRDefault="0090530C" w:rsidP="0090530C">
      <w:pPr>
        <w:pStyle w:val="slovanodstavec"/>
        <w:numPr>
          <w:ilvl w:val="1"/>
          <w:numId w:val="21"/>
        </w:numPr>
        <w:ind w:left="2268"/>
        <w:rPr>
          <w:szCs w:val="20"/>
        </w:rPr>
      </w:pPr>
      <w:r>
        <w:rPr>
          <w:szCs w:val="20"/>
        </w:rPr>
        <w:t xml:space="preserve">místnost č. D011007 o výměře 7,38 </w:t>
      </w:r>
      <w:r w:rsidRPr="00100C17">
        <w:rPr>
          <w:szCs w:val="20"/>
        </w:rPr>
        <w:t>m</w:t>
      </w:r>
      <w:r w:rsidRPr="00100C17">
        <w:rPr>
          <w:szCs w:val="20"/>
          <w:vertAlign w:val="superscript"/>
        </w:rPr>
        <w:t>2</w:t>
      </w:r>
    </w:p>
    <w:p w14:paraId="2118F365" w14:textId="77777777" w:rsidR="0090530C" w:rsidRDefault="0090530C" w:rsidP="0090530C">
      <w:pPr>
        <w:pStyle w:val="slovanodstavec"/>
        <w:numPr>
          <w:ilvl w:val="1"/>
          <w:numId w:val="21"/>
        </w:numPr>
        <w:ind w:left="2268"/>
        <w:rPr>
          <w:szCs w:val="20"/>
        </w:rPr>
      </w:pPr>
      <w:r>
        <w:rPr>
          <w:szCs w:val="20"/>
        </w:rPr>
        <w:t xml:space="preserve">místnost č. D011008 o výměře 0,71 </w:t>
      </w:r>
      <w:r w:rsidRPr="00100C17">
        <w:rPr>
          <w:szCs w:val="20"/>
        </w:rPr>
        <w:t>m</w:t>
      </w:r>
      <w:r w:rsidRPr="00100C17">
        <w:rPr>
          <w:szCs w:val="20"/>
          <w:vertAlign w:val="superscript"/>
        </w:rPr>
        <w:t>2</w:t>
      </w:r>
    </w:p>
    <w:p w14:paraId="553E1D64" w14:textId="77777777" w:rsidR="0090530C" w:rsidRDefault="0090530C" w:rsidP="0090530C">
      <w:pPr>
        <w:pStyle w:val="slovanodstavec"/>
        <w:numPr>
          <w:ilvl w:val="1"/>
          <w:numId w:val="21"/>
        </w:numPr>
        <w:ind w:left="2268"/>
        <w:rPr>
          <w:szCs w:val="20"/>
        </w:rPr>
      </w:pPr>
      <w:r>
        <w:rPr>
          <w:szCs w:val="20"/>
        </w:rPr>
        <w:t xml:space="preserve">místnost č. D011020 o výměře 2,73 </w:t>
      </w:r>
      <w:r w:rsidRPr="00100C17">
        <w:rPr>
          <w:szCs w:val="20"/>
        </w:rPr>
        <w:t>m</w:t>
      </w:r>
      <w:r w:rsidRPr="00100C17">
        <w:rPr>
          <w:szCs w:val="20"/>
          <w:vertAlign w:val="superscript"/>
        </w:rPr>
        <w:t>2</w:t>
      </w:r>
    </w:p>
    <w:p w14:paraId="4AFA6BE8" w14:textId="77777777" w:rsidR="0090530C" w:rsidRDefault="0090530C" w:rsidP="0090530C">
      <w:pPr>
        <w:pStyle w:val="slovanodstavec"/>
        <w:numPr>
          <w:ilvl w:val="0"/>
          <w:numId w:val="21"/>
        </w:numPr>
        <w:ind w:left="1843"/>
        <w:rPr>
          <w:szCs w:val="20"/>
        </w:rPr>
      </w:pPr>
      <w:r>
        <w:rPr>
          <w:szCs w:val="20"/>
        </w:rPr>
        <w:t>v 1. nadzemním podlaží Masarykova pavilonu:</w:t>
      </w:r>
    </w:p>
    <w:p w14:paraId="040A7050" w14:textId="77777777" w:rsidR="0090530C" w:rsidRDefault="0090530C" w:rsidP="0090530C">
      <w:pPr>
        <w:pStyle w:val="slovanodstavec"/>
        <w:numPr>
          <w:ilvl w:val="1"/>
          <w:numId w:val="21"/>
        </w:numPr>
        <w:ind w:left="2268"/>
        <w:rPr>
          <w:szCs w:val="20"/>
        </w:rPr>
      </w:pPr>
      <w:r>
        <w:rPr>
          <w:szCs w:val="20"/>
        </w:rPr>
        <w:t xml:space="preserve">místnost č. D11002 o výměře 11,86 </w:t>
      </w:r>
      <w:r w:rsidRPr="00100C17">
        <w:rPr>
          <w:szCs w:val="20"/>
        </w:rPr>
        <w:t>m</w:t>
      </w:r>
      <w:r w:rsidRPr="00100C17">
        <w:rPr>
          <w:szCs w:val="20"/>
          <w:vertAlign w:val="superscript"/>
        </w:rPr>
        <w:t>2</w:t>
      </w:r>
    </w:p>
    <w:p w14:paraId="1F83560D" w14:textId="77777777" w:rsidR="0090530C" w:rsidRDefault="0090530C" w:rsidP="0090530C">
      <w:pPr>
        <w:pStyle w:val="slovanodstavec"/>
        <w:numPr>
          <w:ilvl w:val="1"/>
          <w:numId w:val="21"/>
        </w:numPr>
        <w:ind w:left="2268"/>
        <w:rPr>
          <w:szCs w:val="20"/>
        </w:rPr>
      </w:pPr>
      <w:r>
        <w:rPr>
          <w:szCs w:val="20"/>
        </w:rPr>
        <w:t xml:space="preserve">místnost č. D11003 o výměře 1,08 </w:t>
      </w:r>
      <w:r w:rsidRPr="00100C17">
        <w:rPr>
          <w:szCs w:val="20"/>
        </w:rPr>
        <w:t>m</w:t>
      </w:r>
      <w:r w:rsidRPr="00100C17">
        <w:rPr>
          <w:szCs w:val="20"/>
          <w:vertAlign w:val="superscript"/>
        </w:rPr>
        <w:t>2</w:t>
      </w:r>
    </w:p>
    <w:p w14:paraId="0C88F1EA" w14:textId="77777777" w:rsidR="0090530C" w:rsidRDefault="0090530C" w:rsidP="0090530C">
      <w:pPr>
        <w:pStyle w:val="slovanodstavec"/>
        <w:numPr>
          <w:ilvl w:val="1"/>
          <w:numId w:val="21"/>
        </w:numPr>
        <w:ind w:left="2268"/>
        <w:rPr>
          <w:szCs w:val="20"/>
        </w:rPr>
      </w:pPr>
      <w:r>
        <w:rPr>
          <w:szCs w:val="20"/>
        </w:rPr>
        <w:t xml:space="preserve">místnost č. D11004 o výměře 8,45 </w:t>
      </w:r>
      <w:r w:rsidRPr="00100C17">
        <w:rPr>
          <w:szCs w:val="20"/>
        </w:rPr>
        <w:t>m</w:t>
      </w:r>
      <w:r w:rsidRPr="00100C17">
        <w:rPr>
          <w:szCs w:val="20"/>
          <w:vertAlign w:val="superscript"/>
        </w:rPr>
        <w:t>2</w:t>
      </w:r>
    </w:p>
    <w:p w14:paraId="7CB55287" w14:textId="77777777" w:rsidR="0090530C" w:rsidRDefault="0090530C" w:rsidP="0090530C">
      <w:pPr>
        <w:pStyle w:val="slovanodstavec"/>
        <w:numPr>
          <w:ilvl w:val="1"/>
          <w:numId w:val="21"/>
        </w:numPr>
        <w:ind w:left="2268"/>
        <w:rPr>
          <w:szCs w:val="20"/>
        </w:rPr>
      </w:pPr>
      <w:r>
        <w:rPr>
          <w:szCs w:val="20"/>
        </w:rPr>
        <w:t xml:space="preserve">místnost č. D11005 o výměře 1,00 </w:t>
      </w:r>
      <w:r w:rsidRPr="00100C17">
        <w:rPr>
          <w:szCs w:val="20"/>
        </w:rPr>
        <w:t>m</w:t>
      </w:r>
      <w:r w:rsidRPr="00100C17">
        <w:rPr>
          <w:szCs w:val="20"/>
          <w:vertAlign w:val="superscript"/>
        </w:rPr>
        <w:t>2</w:t>
      </w:r>
    </w:p>
    <w:p w14:paraId="532C11E8" w14:textId="77777777" w:rsidR="0090530C" w:rsidRDefault="0090530C" w:rsidP="0090530C">
      <w:pPr>
        <w:pStyle w:val="slovanodstavec"/>
        <w:numPr>
          <w:ilvl w:val="1"/>
          <w:numId w:val="21"/>
        </w:numPr>
        <w:ind w:left="2268"/>
        <w:rPr>
          <w:szCs w:val="20"/>
        </w:rPr>
      </w:pPr>
      <w:r>
        <w:rPr>
          <w:szCs w:val="20"/>
        </w:rPr>
        <w:t xml:space="preserve">místnost č. D11006 o výměře 1,17 </w:t>
      </w:r>
      <w:r w:rsidRPr="00100C17">
        <w:rPr>
          <w:szCs w:val="20"/>
        </w:rPr>
        <w:t>m</w:t>
      </w:r>
      <w:r w:rsidRPr="00100C17">
        <w:rPr>
          <w:szCs w:val="20"/>
          <w:vertAlign w:val="superscript"/>
        </w:rPr>
        <w:t>2</w:t>
      </w:r>
    </w:p>
    <w:p w14:paraId="5CB7DDB3" w14:textId="77777777" w:rsidR="0090530C" w:rsidRPr="007578F8" w:rsidRDefault="0090530C" w:rsidP="0090530C">
      <w:pPr>
        <w:pStyle w:val="slovanodstavec"/>
        <w:numPr>
          <w:ilvl w:val="1"/>
          <w:numId w:val="21"/>
        </w:numPr>
        <w:ind w:left="2268"/>
        <w:rPr>
          <w:szCs w:val="20"/>
        </w:rPr>
      </w:pPr>
      <w:r>
        <w:rPr>
          <w:szCs w:val="20"/>
        </w:rPr>
        <w:t xml:space="preserve">část místnosti č. D11007 o výměře 15,71 </w:t>
      </w:r>
      <w:r w:rsidRPr="00100C17">
        <w:rPr>
          <w:szCs w:val="20"/>
        </w:rPr>
        <w:t>m</w:t>
      </w:r>
      <w:r w:rsidRPr="00100C17">
        <w:rPr>
          <w:szCs w:val="20"/>
          <w:vertAlign w:val="superscript"/>
        </w:rPr>
        <w:t>2</w:t>
      </w:r>
    </w:p>
    <w:p w14:paraId="14C115DD" w14:textId="77777777" w:rsidR="0090530C" w:rsidRPr="00100C17" w:rsidRDefault="0090530C" w:rsidP="0090530C">
      <w:pPr>
        <w:pStyle w:val="slovanodstavec"/>
        <w:numPr>
          <w:ilvl w:val="0"/>
          <w:numId w:val="20"/>
        </w:numPr>
        <w:rPr>
          <w:szCs w:val="20"/>
        </w:rPr>
      </w:pPr>
      <w:r w:rsidRPr="00CA7CA5">
        <w:rPr>
          <w:szCs w:val="20"/>
        </w:rPr>
        <w:t xml:space="preserve">Ležící na parcele </w:t>
      </w:r>
      <w:r w:rsidRPr="00100C17">
        <w:rPr>
          <w:szCs w:val="20"/>
        </w:rPr>
        <w:t>č. 380/50 (dále jen „Centrum inovativní a podpůrné péče“</w:t>
      </w:r>
      <w:r>
        <w:rPr>
          <w:szCs w:val="20"/>
        </w:rPr>
        <w:t>)</w:t>
      </w:r>
      <w:r w:rsidRPr="00100C17">
        <w:rPr>
          <w:szCs w:val="20"/>
        </w:rPr>
        <w:t xml:space="preserve"> o celkové výměře 131,29 m</w:t>
      </w:r>
      <w:r w:rsidRPr="00100C17">
        <w:rPr>
          <w:szCs w:val="20"/>
          <w:vertAlign w:val="superscript"/>
        </w:rPr>
        <w:t>2</w:t>
      </w:r>
      <w:r w:rsidRPr="00100C17">
        <w:rPr>
          <w:szCs w:val="20"/>
        </w:rPr>
        <w:t>, konkrétně místnosti:</w:t>
      </w:r>
    </w:p>
    <w:p w14:paraId="4E708019" w14:textId="77777777" w:rsidR="0090530C" w:rsidRPr="00100C17" w:rsidRDefault="0090530C" w:rsidP="0090530C">
      <w:pPr>
        <w:pStyle w:val="slovanodstavec"/>
        <w:numPr>
          <w:ilvl w:val="0"/>
          <w:numId w:val="17"/>
        </w:numPr>
        <w:ind w:left="1843"/>
        <w:rPr>
          <w:szCs w:val="20"/>
        </w:rPr>
      </w:pPr>
      <w:r w:rsidRPr="00100C17">
        <w:rPr>
          <w:szCs w:val="20"/>
        </w:rPr>
        <w:t xml:space="preserve">v 1. podzemním podlaží Centra inovativní a podpůrné péče </w:t>
      </w:r>
    </w:p>
    <w:p w14:paraId="4CEF1D7E" w14:textId="77777777" w:rsidR="0090530C" w:rsidRPr="00100C17" w:rsidRDefault="0090530C" w:rsidP="0090530C">
      <w:pPr>
        <w:pStyle w:val="slovanodstavec"/>
        <w:numPr>
          <w:ilvl w:val="1"/>
          <w:numId w:val="17"/>
        </w:numPr>
        <w:ind w:left="1843" w:firstLine="0"/>
        <w:rPr>
          <w:szCs w:val="20"/>
        </w:rPr>
      </w:pPr>
      <w:r w:rsidRPr="00100C17">
        <w:rPr>
          <w:szCs w:val="20"/>
        </w:rPr>
        <w:t>místnost č. A20103 o výměře 17,18 m</w:t>
      </w:r>
      <w:r w:rsidRPr="00100C17">
        <w:rPr>
          <w:szCs w:val="20"/>
          <w:vertAlign w:val="superscript"/>
        </w:rPr>
        <w:t>2</w:t>
      </w:r>
    </w:p>
    <w:p w14:paraId="0C4B3F85" w14:textId="77777777" w:rsidR="0090530C" w:rsidRPr="00100C17" w:rsidRDefault="0090530C" w:rsidP="0090530C">
      <w:pPr>
        <w:pStyle w:val="slovanodstavec"/>
        <w:numPr>
          <w:ilvl w:val="0"/>
          <w:numId w:val="17"/>
        </w:numPr>
        <w:ind w:left="1843"/>
        <w:rPr>
          <w:szCs w:val="20"/>
        </w:rPr>
      </w:pPr>
      <w:r w:rsidRPr="00100C17">
        <w:rPr>
          <w:szCs w:val="20"/>
        </w:rPr>
        <w:t>v 1. nadzemním podlaží Centra inovativní a podpůrné péče</w:t>
      </w:r>
    </w:p>
    <w:p w14:paraId="3DD09580" w14:textId="77777777" w:rsidR="0090530C" w:rsidRPr="00CF2890" w:rsidRDefault="0090530C" w:rsidP="0090530C">
      <w:pPr>
        <w:pStyle w:val="slovanodstavec"/>
        <w:numPr>
          <w:ilvl w:val="1"/>
          <w:numId w:val="17"/>
        </w:numPr>
        <w:ind w:left="1843" w:firstLine="0"/>
        <w:rPr>
          <w:szCs w:val="20"/>
        </w:rPr>
      </w:pPr>
      <w:r w:rsidRPr="00CF2890">
        <w:rPr>
          <w:szCs w:val="20"/>
        </w:rPr>
        <w:t>místnost č. A3120 o výměře 20,43 m</w:t>
      </w:r>
      <w:r w:rsidRPr="00CF2890">
        <w:rPr>
          <w:szCs w:val="20"/>
          <w:vertAlign w:val="superscript"/>
        </w:rPr>
        <w:t>2</w:t>
      </w:r>
    </w:p>
    <w:p w14:paraId="06043495" w14:textId="77777777" w:rsidR="0090530C" w:rsidRPr="00C91308" w:rsidRDefault="0090530C" w:rsidP="0090530C">
      <w:pPr>
        <w:pStyle w:val="slovanodstavec"/>
        <w:numPr>
          <w:ilvl w:val="1"/>
          <w:numId w:val="17"/>
        </w:numPr>
        <w:ind w:left="1843" w:firstLine="0"/>
        <w:rPr>
          <w:szCs w:val="20"/>
        </w:rPr>
      </w:pPr>
      <w:r w:rsidRPr="00C91308">
        <w:rPr>
          <w:szCs w:val="20"/>
        </w:rPr>
        <w:t xml:space="preserve">místnost č. </w:t>
      </w:r>
      <w:r>
        <w:rPr>
          <w:szCs w:val="20"/>
        </w:rPr>
        <w:t>A3121</w:t>
      </w:r>
      <w:r w:rsidRPr="00C91308">
        <w:rPr>
          <w:szCs w:val="20"/>
        </w:rPr>
        <w:t xml:space="preserve"> o výměře 20,54 m</w:t>
      </w:r>
      <w:r w:rsidRPr="00C91308">
        <w:rPr>
          <w:szCs w:val="20"/>
          <w:vertAlign w:val="superscript"/>
        </w:rPr>
        <w:t>2</w:t>
      </w:r>
    </w:p>
    <w:p w14:paraId="6A61ECE0" w14:textId="77777777" w:rsidR="0090530C" w:rsidRDefault="0090530C" w:rsidP="0090530C">
      <w:pPr>
        <w:pStyle w:val="slovanodstavec"/>
        <w:numPr>
          <w:ilvl w:val="1"/>
          <w:numId w:val="17"/>
        </w:numPr>
        <w:ind w:left="1843" w:firstLine="0"/>
        <w:rPr>
          <w:szCs w:val="20"/>
        </w:rPr>
      </w:pPr>
      <w:r>
        <w:rPr>
          <w:szCs w:val="20"/>
        </w:rPr>
        <w:t>místnost č. A3122</w:t>
      </w:r>
      <w:r w:rsidRPr="00C91308">
        <w:rPr>
          <w:szCs w:val="20"/>
        </w:rPr>
        <w:t xml:space="preserve"> o výměře </w:t>
      </w:r>
      <w:r>
        <w:rPr>
          <w:szCs w:val="20"/>
        </w:rPr>
        <w:t>3,76</w:t>
      </w:r>
      <w:r w:rsidRPr="00C91308">
        <w:rPr>
          <w:szCs w:val="20"/>
        </w:rPr>
        <w:t xml:space="preserve"> m</w:t>
      </w:r>
      <w:r w:rsidRPr="00C91308">
        <w:rPr>
          <w:szCs w:val="20"/>
          <w:vertAlign w:val="superscript"/>
        </w:rPr>
        <w:t>2</w:t>
      </w:r>
    </w:p>
    <w:p w14:paraId="49C948C8" w14:textId="77777777" w:rsidR="0090530C" w:rsidRDefault="0090530C" w:rsidP="0090530C">
      <w:pPr>
        <w:pStyle w:val="slovanodstavec"/>
        <w:numPr>
          <w:ilvl w:val="1"/>
          <w:numId w:val="17"/>
        </w:numPr>
        <w:ind w:left="1843" w:firstLine="0"/>
        <w:rPr>
          <w:szCs w:val="20"/>
        </w:rPr>
      </w:pPr>
      <w:r>
        <w:rPr>
          <w:szCs w:val="20"/>
        </w:rPr>
        <w:t>místnost č. A3123</w:t>
      </w:r>
      <w:r w:rsidRPr="00C91308">
        <w:rPr>
          <w:szCs w:val="20"/>
        </w:rPr>
        <w:t xml:space="preserve"> o výměře </w:t>
      </w:r>
      <w:r>
        <w:rPr>
          <w:szCs w:val="20"/>
        </w:rPr>
        <w:t>3,64</w:t>
      </w:r>
      <w:r w:rsidRPr="00C91308">
        <w:rPr>
          <w:szCs w:val="20"/>
        </w:rPr>
        <w:t xml:space="preserve"> m</w:t>
      </w:r>
      <w:r w:rsidRPr="00C91308">
        <w:rPr>
          <w:szCs w:val="20"/>
          <w:vertAlign w:val="superscript"/>
        </w:rPr>
        <w:t>2</w:t>
      </w:r>
    </w:p>
    <w:p w14:paraId="49FA00B7" w14:textId="77777777" w:rsidR="0090530C" w:rsidRPr="00C91308" w:rsidRDefault="0090530C" w:rsidP="0090530C">
      <w:pPr>
        <w:pStyle w:val="slovanodstavec"/>
        <w:numPr>
          <w:ilvl w:val="1"/>
          <w:numId w:val="17"/>
        </w:numPr>
        <w:ind w:left="1843" w:firstLine="0"/>
        <w:rPr>
          <w:szCs w:val="20"/>
        </w:rPr>
      </w:pPr>
      <w:r>
        <w:rPr>
          <w:szCs w:val="20"/>
        </w:rPr>
        <w:t>místnost č. A3128</w:t>
      </w:r>
      <w:r w:rsidRPr="00C91308">
        <w:rPr>
          <w:szCs w:val="20"/>
        </w:rPr>
        <w:t xml:space="preserve"> o výměře </w:t>
      </w:r>
      <w:r>
        <w:rPr>
          <w:szCs w:val="20"/>
        </w:rPr>
        <w:t>65,74</w:t>
      </w:r>
      <w:r w:rsidRPr="00C91308">
        <w:rPr>
          <w:szCs w:val="20"/>
        </w:rPr>
        <w:t xml:space="preserve"> m</w:t>
      </w:r>
      <w:r w:rsidRPr="00C91308">
        <w:rPr>
          <w:szCs w:val="20"/>
          <w:vertAlign w:val="superscript"/>
        </w:rPr>
        <w:t>2</w:t>
      </w:r>
    </w:p>
    <w:p w14:paraId="16FA4114" w14:textId="77777777" w:rsidR="0090530C" w:rsidRDefault="0090530C" w:rsidP="0090530C">
      <w:pPr>
        <w:pStyle w:val="slovanodstavec"/>
        <w:ind w:left="709" w:firstLine="0"/>
        <w:rPr>
          <w:szCs w:val="20"/>
        </w:rPr>
      </w:pPr>
      <w:r>
        <w:rPr>
          <w:szCs w:val="20"/>
        </w:rPr>
        <w:t xml:space="preserve">dále společně jako „nebytové prostory“. </w:t>
      </w:r>
    </w:p>
    <w:p w14:paraId="1FDEC4BE" w14:textId="53221A1E" w:rsidR="008A342C" w:rsidRDefault="008A342C" w:rsidP="00E97850">
      <w:pPr>
        <w:pStyle w:val="slovanodstavec"/>
        <w:numPr>
          <w:ilvl w:val="0"/>
          <w:numId w:val="8"/>
        </w:numPr>
        <w:ind w:left="709" w:hanging="709"/>
        <w:rPr>
          <w:szCs w:val="20"/>
        </w:rPr>
      </w:pPr>
      <w:r>
        <w:rPr>
          <w:szCs w:val="20"/>
        </w:rPr>
        <w:lastRenderedPageBreak/>
        <w:t xml:space="preserve">Přesná umístění </w:t>
      </w:r>
      <w:r w:rsidRPr="002A072E">
        <w:rPr>
          <w:szCs w:val="20"/>
        </w:rPr>
        <w:t xml:space="preserve">nebytových prostor jsou uvedena v pláncích, které </w:t>
      </w:r>
      <w:r w:rsidR="00D93194">
        <w:rPr>
          <w:szCs w:val="20"/>
        </w:rPr>
        <w:t>tvoří přílohu</w:t>
      </w:r>
      <w:r w:rsidRPr="002A072E">
        <w:rPr>
          <w:szCs w:val="20"/>
        </w:rPr>
        <w:t xml:space="preserve"> č. 1 smlouvy.</w:t>
      </w:r>
      <w:r>
        <w:rPr>
          <w:szCs w:val="20"/>
        </w:rPr>
        <w:t xml:space="preserve"> Spolu s  nebytovými prostory</w:t>
      </w:r>
      <w:r w:rsidRPr="008A342C">
        <w:rPr>
          <w:szCs w:val="20"/>
        </w:rPr>
        <w:t xml:space="preserve"> </w:t>
      </w:r>
      <w:r w:rsidRPr="002A072E">
        <w:rPr>
          <w:szCs w:val="20"/>
        </w:rPr>
        <w:t>je nájemce oprávněn užívat společné prostory</w:t>
      </w:r>
      <w:r w:rsidRPr="003856E0">
        <w:rPr>
          <w:szCs w:val="20"/>
        </w:rPr>
        <w:t>,</w:t>
      </w:r>
      <w:r w:rsidRPr="002A072E">
        <w:rPr>
          <w:szCs w:val="20"/>
        </w:rPr>
        <w:t xml:space="preserve"> tj. přístupové cesty k nebytovým prostorům.</w:t>
      </w:r>
    </w:p>
    <w:p w14:paraId="4CBDB64C" w14:textId="77D3AB07" w:rsidR="00DB4431" w:rsidRDefault="00DB4431" w:rsidP="00E97850">
      <w:pPr>
        <w:pStyle w:val="slovanodstavec"/>
        <w:numPr>
          <w:ilvl w:val="0"/>
          <w:numId w:val="8"/>
        </w:numPr>
        <w:ind w:left="709" w:hanging="709"/>
        <w:rPr>
          <w:szCs w:val="20"/>
        </w:rPr>
      </w:pPr>
      <w:r>
        <w:rPr>
          <w:szCs w:val="20"/>
        </w:rPr>
        <w:t xml:space="preserve">Spolu s nebytovými prostory </w:t>
      </w:r>
      <w:r w:rsidR="00D31EC8">
        <w:rPr>
          <w:szCs w:val="20"/>
        </w:rPr>
        <w:t xml:space="preserve">přenechává </w:t>
      </w:r>
      <w:r>
        <w:rPr>
          <w:szCs w:val="20"/>
        </w:rPr>
        <w:t xml:space="preserve">pronajímatel nájemci k dočasnému užívání movité věci specifikované v příloze </w:t>
      </w:r>
      <w:proofErr w:type="gramStart"/>
      <w:r>
        <w:rPr>
          <w:szCs w:val="20"/>
        </w:rPr>
        <w:t xml:space="preserve">č. </w:t>
      </w:r>
      <w:r w:rsidR="008448EE">
        <w:rPr>
          <w:szCs w:val="20"/>
        </w:rPr>
        <w:t>1 (E–H)</w:t>
      </w:r>
      <w:r w:rsidR="00534858">
        <w:rPr>
          <w:szCs w:val="20"/>
        </w:rPr>
        <w:t xml:space="preserve"> smlouvy</w:t>
      </w:r>
      <w:proofErr w:type="gramEnd"/>
      <w:r w:rsidR="00534858">
        <w:rPr>
          <w:szCs w:val="20"/>
        </w:rPr>
        <w:t>.</w:t>
      </w:r>
      <w:r w:rsidR="00D31EC8">
        <w:rPr>
          <w:szCs w:val="20"/>
        </w:rPr>
        <w:t xml:space="preserve"> Nájemce je povinen mít tyto movité věci po celou dobu nájmu umístěné v nebytových prostorách. Dále se nájemce zavazuje provádět na vlastní náklady jejich běžnou údržbu a opravy.</w:t>
      </w:r>
    </w:p>
    <w:p w14:paraId="402E7E79" w14:textId="77777777" w:rsidR="00FE17C0" w:rsidRPr="00F62F64" w:rsidRDefault="00FE17C0" w:rsidP="00E97850">
      <w:pPr>
        <w:pStyle w:val="Nadpis4"/>
        <w:numPr>
          <w:ilvl w:val="0"/>
          <w:numId w:val="5"/>
        </w:numPr>
        <w:spacing w:before="240" w:after="120"/>
        <w:ind w:left="720" w:hanging="720"/>
        <w:jc w:val="left"/>
        <w:rPr>
          <w:rFonts w:ascii="Arial" w:hAnsi="Arial" w:cs="Arial"/>
          <w:sz w:val="20"/>
          <w:szCs w:val="22"/>
        </w:rPr>
      </w:pPr>
      <w:r w:rsidRPr="00F62F64">
        <w:rPr>
          <w:rFonts w:ascii="Arial" w:hAnsi="Arial" w:cs="Arial"/>
          <w:sz w:val="20"/>
          <w:szCs w:val="22"/>
        </w:rPr>
        <w:t>Účel nájmu</w:t>
      </w:r>
    </w:p>
    <w:p w14:paraId="52B6AC71" w14:textId="77777777" w:rsidR="00780BA8" w:rsidRPr="005E44F8" w:rsidRDefault="00FE17C0" w:rsidP="005E44F8">
      <w:pPr>
        <w:pStyle w:val="slovanodstavec"/>
        <w:ind w:left="709" w:firstLine="0"/>
        <w:rPr>
          <w:szCs w:val="20"/>
        </w:rPr>
      </w:pPr>
      <w:r w:rsidRPr="002A072E">
        <w:rPr>
          <w:szCs w:val="20"/>
        </w:rPr>
        <w:t xml:space="preserve">Nájemce bude nebytové prostory po dobu trvání nájmu </w:t>
      </w:r>
      <w:r w:rsidR="002C64E4" w:rsidRPr="002A072E">
        <w:rPr>
          <w:szCs w:val="20"/>
        </w:rPr>
        <w:t xml:space="preserve">užívat za účelem </w:t>
      </w:r>
      <w:r w:rsidR="00F90F2B">
        <w:rPr>
          <w:szCs w:val="20"/>
        </w:rPr>
        <w:t>provozování bufetu a kavárny.</w:t>
      </w:r>
    </w:p>
    <w:p w14:paraId="450245A4" w14:textId="77777777" w:rsidR="000B5A20" w:rsidRPr="00F62F64" w:rsidRDefault="00780BA8" w:rsidP="00E97850">
      <w:pPr>
        <w:pStyle w:val="Nadpis4"/>
        <w:numPr>
          <w:ilvl w:val="0"/>
          <w:numId w:val="5"/>
        </w:numPr>
        <w:spacing w:before="240" w:after="120"/>
        <w:ind w:left="720" w:hanging="720"/>
        <w:jc w:val="left"/>
        <w:rPr>
          <w:rFonts w:ascii="Arial" w:hAnsi="Arial" w:cs="Arial"/>
          <w:sz w:val="20"/>
          <w:szCs w:val="22"/>
        </w:rPr>
      </w:pPr>
      <w:r w:rsidRPr="00F62F64">
        <w:rPr>
          <w:rFonts w:ascii="Arial" w:hAnsi="Arial" w:cs="Arial"/>
          <w:sz w:val="20"/>
          <w:szCs w:val="22"/>
        </w:rPr>
        <w:t>Doba trvání nájmu</w:t>
      </w:r>
    </w:p>
    <w:p w14:paraId="4E14E679" w14:textId="24E76A34" w:rsidR="0011597D" w:rsidRDefault="000B5A20" w:rsidP="00E97850">
      <w:pPr>
        <w:pStyle w:val="Zkladntextodsazen"/>
        <w:numPr>
          <w:ilvl w:val="0"/>
          <w:numId w:val="6"/>
        </w:numPr>
        <w:spacing w:before="60"/>
        <w:ind w:left="709" w:hanging="709"/>
        <w:rPr>
          <w:rFonts w:ascii="Arial" w:hAnsi="Arial" w:cs="Arial"/>
          <w:iCs/>
          <w:sz w:val="20"/>
        </w:rPr>
      </w:pPr>
      <w:r w:rsidRPr="003E7E30">
        <w:rPr>
          <w:rFonts w:ascii="Arial" w:hAnsi="Arial" w:cs="Arial"/>
          <w:iCs/>
          <w:sz w:val="20"/>
        </w:rPr>
        <w:t xml:space="preserve">Nájem se sjednává na dobu </w:t>
      </w:r>
      <w:r w:rsidR="0011597D">
        <w:rPr>
          <w:rFonts w:ascii="Arial" w:hAnsi="Arial" w:cs="Arial"/>
          <w:iCs/>
          <w:sz w:val="20"/>
        </w:rPr>
        <w:t xml:space="preserve">určitou, a to </w:t>
      </w:r>
      <w:r w:rsidR="007E7642">
        <w:rPr>
          <w:rFonts w:ascii="Arial" w:hAnsi="Arial" w:cs="Arial"/>
          <w:iCs/>
          <w:sz w:val="20"/>
          <w:lang w:val="cs-CZ"/>
        </w:rPr>
        <w:t>od 1. 3. 2026 do 28. 2. 20</w:t>
      </w:r>
      <w:r w:rsidR="001D2D35">
        <w:rPr>
          <w:rFonts w:ascii="Arial" w:hAnsi="Arial" w:cs="Arial"/>
          <w:iCs/>
          <w:sz w:val="20"/>
          <w:lang w:val="cs-CZ"/>
        </w:rPr>
        <w:t>30</w:t>
      </w:r>
      <w:r w:rsidR="00DC2752">
        <w:rPr>
          <w:rFonts w:ascii="Arial" w:hAnsi="Arial" w:cs="Arial"/>
          <w:iCs/>
          <w:sz w:val="20"/>
          <w:lang w:val="cs-CZ"/>
        </w:rPr>
        <w:t>.</w:t>
      </w:r>
    </w:p>
    <w:p w14:paraId="5A551ACB" w14:textId="0841F83D" w:rsidR="00263F9A" w:rsidRPr="003E7E30" w:rsidRDefault="00263F9A" w:rsidP="00E97850">
      <w:pPr>
        <w:pStyle w:val="Zkladntextodsazen"/>
        <w:numPr>
          <w:ilvl w:val="0"/>
          <w:numId w:val="6"/>
        </w:numPr>
        <w:spacing w:before="60"/>
        <w:ind w:left="709" w:hanging="709"/>
        <w:rPr>
          <w:rFonts w:ascii="Arial" w:hAnsi="Arial" w:cs="Arial"/>
          <w:iCs/>
          <w:sz w:val="20"/>
          <w:lang w:val="cs-CZ"/>
        </w:rPr>
      </w:pPr>
      <w:r w:rsidRPr="003E7E30">
        <w:rPr>
          <w:rFonts w:ascii="Arial" w:hAnsi="Arial" w:cs="Arial"/>
          <w:iCs/>
          <w:sz w:val="20"/>
          <w:lang w:val="cs-CZ"/>
        </w:rPr>
        <w:t xml:space="preserve">Nájem zaniká uplynutím sjednané doby. Před jejím uplynutím je možné skončení nájmu </w:t>
      </w:r>
      <w:r w:rsidR="005752CB" w:rsidRPr="003E7E30">
        <w:rPr>
          <w:rFonts w:ascii="Arial" w:hAnsi="Arial" w:cs="Arial"/>
          <w:iCs/>
          <w:sz w:val="20"/>
          <w:lang w:val="cs-CZ"/>
        </w:rPr>
        <w:t>dohodou</w:t>
      </w:r>
      <w:r w:rsidR="005752CB">
        <w:rPr>
          <w:rFonts w:ascii="Arial" w:hAnsi="Arial" w:cs="Arial"/>
          <w:iCs/>
          <w:sz w:val="20"/>
          <w:lang w:val="cs-CZ"/>
        </w:rPr>
        <w:t xml:space="preserve">. Ustanovení </w:t>
      </w:r>
      <w:r w:rsidR="008D3D2F">
        <w:rPr>
          <w:rFonts w:ascii="Arial" w:hAnsi="Arial" w:cs="Arial"/>
          <w:iCs/>
          <w:sz w:val="20"/>
          <w:lang w:val="cs-CZ"/>
        </w:rPr>
        <w:t>§ </w:t>
      </w:r>
      <w:r w:rsidRPr="003E7E30">
        <w:rPr>
          <w:rFonts w:ascii="Arial" w:hAnsi="Arial" w:cs="Arial"/>
          <w:iCs/>
          <w:sz w:val="20"/>
          <w:lang w:val="cs-CZ"/>
        </w:rPr>
        <w:t xml:space="preserve">2285 </w:t>
      </w:r>
      <w:r w:rsidR="00F15D11">
        <w:rPr>
          <w:rFonts w:ascii="Arial" w:hAnsi="Arial" w:cs="Arial"/>
          <w:iCs/>
          <w:sz w:val="20"/>
          <w:lang w:val="cs-CZ"/>
        </w:rPr>
        <w:t>OZ</w:t>
      </w:r>
      <w:r w:rsidRPr="003E7E30">
        <w:rPr>
          <w:rFonts w:ascii="Arial" w:hAnsi="Arial" w:cs="Arial"/>
          <w:iCs/>
          <w:sz w:val="20"/>
          <w:lang w:val="cs-CZ"/>
        </w:rPr>
        <w:t xml:space="preserve"> se nepoužije.</w:t>
      </w:r>
    </w:p>
    <w:p w14:paraId="0DF1D616" w14:textId="77777777" w:rsidR="00263F9A" w:rsidRPr="003E7E30" w:rsidRDefault="00263F9A" w:rsidP="00E97850">
      <w:pPr>
        <w:pStyle w:val="Zkladntextodsazen"/>
        <w:numPr>
          <w:ilvl w:val="0"/>
          <w:numId w:val="6"/>
        </w:numPr>
        <w:tabs>
          <w:tab w:val="left" w:pos="142"/>
        </w:tabs>
        <w:spacing w:before="60"/>
        <w:ind w:left="709" w:hanging="709"/>
        <w:rPr>
          <w:rFonts w:ascii="Arial" w:hAnsi="Arial" w:cs="Arial"/>
          <w:iCs/>
          <w:sz w:val="20"/>
          <w:lang w:val="cs-CZ"/>
        </w:rPr>
      </w:pPr>
      <w:r w:rsidRPr="003E7E30">
        <w:rPr>
          <w:rFonts w:ascii="Arial" w:hAnsi="Arial" w:cs="Arial"/>
          <w:iCs/>
          <w:sz w:val="20"/>
          <w:lang w:val="cs-CZ"/>
        </w:rPr>
        <w:t>Pronajímatel může smlouvu písemně vypovědět jestliže:</w:t>
      </w:r>
    </w:p>
    <w:p w14:paraId="11AEC989" w14:textId="77777777" w:rsidR="003E7E30" w:rsidRPr="00F62F64" w:rsidRDefault="00263F9A"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nájemce užívá nebytový prostor v rozporu se smlouvou;</w:t>
      </w:r>
    </w:p>
    <w:p w14:paraId="79764171" w14:textId="77777777" w:rsidR="003E7E30" w:rsidRPr="00F62F64" w:rsidRDefault="00263F9A"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nájemce je v prodlení s platbami, které je nájemce povinen zaplatit pronajímateli;</w:t>
      </w:r>
    </w:p>
    <w:p w14:paraId="48B9807D" w14:textId="0D38D0C1" w:rsidR="003E7E30" w:rsidRPr="00F62F64" w:rsidRDefault="00263F9A"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nájemce neplní své povinnosti vyplývající z</w:t>
      </w:r>
      <w:r w:rsidR="00503088">
        <w:rPr>
          <w:rFonts w:ascii="Arial" w:eastAsia="Times New Roman" w:hAnsi="Arial" w:cs="Arial"/>
          <w:noProof w:val="0"/>
          <w:color w:val="000000"/>
          <w:sz w:val="20"/>
          <w:szCs w:val="20"/>
          <w:lang w:val="cs-CZ" w:eastAsia="cs-CZ"/>
        </w:rPr>
        <w:t>e</w:t>
      </w:r>
      <w:r w:rsidRPr="00F62F64">
        <w:rPr>
          <w:rFonts w:ascii="Arial" w:eastAsia="Times New Roman" w:hAnsi="Arial" w:cs="Arial"/>
          <w:noProof w:val="0"/>
          <w:color w:val="000000"/>
          <w:sz w:val="20"/>
          <w:szCs w:val="20"/>
          <w:lang w:val="cs-CZ" w:eastAsia="cs-CZ"/>
        </w:rPr>
        <w:t> </w:t>
      </w:r>
      <w:r w:rsidR="00503088">
        <w:rPr>
          <w:rFonts w:ascii="Arial" w:eastAsia="Times New Roman" w:hAnsi="Arial" w:cs="Arial"/>
          <w:noProof w:val="0"/>
          <w:color w:val="000000"/>
          <w:sz w:val="20"/>
          <w:szCs w:val="20"/>
          <w:lang w:val="cs-CZ" w:eastAsia="cs-CZ"/>
        </w:rPr>
        <w:t xml:space="preserve">smlouvy </w:t>
      </w:r>
      <w:r w:rsidRPr="00F62F64">
        <w:rPr>
          <w:rFonts w:ascii="Arial" w:eastAsia="Times New Roman" w:hAnsi="Arial" w:cs="Arial"/>
          <w:noProof w:val="0"/>
          <w:color w:val="000000"/>
          <w:sz w:val="20"/>
          <w:szCs w:val="20"/>
          <w:lang w:val="cs-CZ" w:eastAsia="cs-CZ"/>
        </w:rPr>
        <w:t xml:space="preserve">řádně a včas; </w:t>
      </w:r>
    </w:p>
    <w:p w14:paraId="0F831FBE" w14:textId="77777777" w:rsidR="003E7E30" w:rsidRPr="00F62F64" w:rsidRDefault="00E534D4"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 xml:space="preserve">přestanou být plněny podmínky dle </w:t>
      </w:r>
      <w:r w:rsidR="007F7E40">
        <w:rPr>
          <w:rFonts w:ascii="Arial" w:eastAsia="Times New Roman" w:hAnsi="Arial" w:cs="Arial"/>
          <w:noProof w:val="0"/>
          <w:color w:val="000000"/>
          <w:sz w:val="20"/>
          <w:szCs w:val="20"/>
          <w:lang w:val="cs-CZ" w:eastAsia="cs-CZ"/>
        </w:rPr>
        <w:t>§ 27 odst. 1 ZMS,</w:t>
      </w:r>
    </w:p>
    <w:p w14:paraId="346577D1" w14:textId="77777777" w:rsidR="003E7E30" w:rsidRPr="00F62F64" w:rsidRDefault="00263F9A"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nájemce nebo osoby, které s ním užívají nebytový prostor, přes písemné upozornění hrubě porušují klid nebo pořádek;</w:t>
      </w:r>
    </w:p>
    <w:p w14:paraId="33B264D1" w14:textId="77777777" w:rsidR="003E7E30" w:rsidRPr="00F62F64" w:rsidRDefault="00263F9A"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bylo rozhodnuto o odstranění stavby nebo o změnách stavby, jež brání užívání nebytového prostoru;</w:t>
      </w:r>
    </w:p>
    <w:p w14:paraId="5DD2823C" w14:textId="77777777" w:rsidR="003E7E30" w:rsidRPr="00F62F64" w:rsidRDefault="00263F9A"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nájemce přenechá nebytový prostor nebo jeho část do podnájmu bez souhlasu pronajímatele;</w:t>
      </w:r>
    </w:p>
    <w:p w14:paraId="6FDB2F9B" w14:textId="77777777" w:rsidR="003E7E30" w:rsidRPr="00F62F64" w:rsidRDefault="00263F9A"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nájemce změnil v nebytových prostorách předmět podnikání bez předchozího souhlasu pronajímatele;</w:t>
      </w:r>
    </w:p>
    <w:p w14:paraId="46BE3828" w14:textId="77777777" w:rsidR="003E7E30" w:rsidRPr="00F62F64" w:rsidRDefault="00263F9A"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nájemce se chová v rozporu s ustanovením § 2305 OZ</w:t>
      </w:r>
      <w:r w:rsidR="00E46643" w:rsidRPr="00F62F64">
        <w:rPr>
          <w:rFonts w:ascii="Arial" w:eastAsia="Times New Roman" w:hAnsi="Arial" w:cs="Arial"/>
          <w:noProof w:val="0"/>
          <w:color w:val="000000"/>
          <w:sz w:val="20"/>
          <w:szCs w:val="20"/>
          <w:lang w:val="cs-CZ" w:eastAsia="cs-CZ"/>
        </w:rPr>
        <w:t>;</w:t>
      </w:r>
    </w:p>
    <w:p w14:paraId="0A7D3146" w14:textId="77777777" w:rsidR="00263F9A" w:rsidRPr="00F62F64" w:rsidRDefault="00E46643" w:rsidP="00E97850">
      <w:pPr>
        <w:pStyle w:val="Odstavecseseznamem"/>
        <w:numPr>
          <w:ilvl w:val="1"/>
          <w:numId w:val="7"/>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existuje jiný závažný důvod pro vypovězení nájmu</w:t>
      </w:r>
      <w:r w:rsidR="00263F9A" w:rsidRPr="00F62F64">
        <w:rPr>
          <w:rFonts w:ascii="Arial" w:eastAsia="Times New Roman" w:hAnsi="Arial" w:cs="Arial"/>
          <w:noProof w:val="0"/>
          <w:color w:val="000000"/>
          <w:sz w:val="20"/>
          <w:szCs w:val="20"/>
          <w:lang w:val="cs-CZ" w:eastAsia="cs-CZ"/>
        </w:rPr>
        <w:t>.</w:t>
      </w:r>
    </w:p>
    <w:p w14:paraId="7FD7FCA1" w14:textId="77777777" w:rsidR="00263F9A" w:rsidRPr="003E7E30" w:rsidRDefault="00263F9A" w:rsidP="00871544">
      <w:pPr>
        <w:pStyle w:val="Zkladntextodsazen"/>
        <w:numPr>
          <w:ilvl w:val="0"/>
          <w:numId w:val="6"/>
        </w:numPr>
        <w:spacing w:before="120"/>
        <w:ind w:left="709" w:hanging="709"/>
        <w:rPr>
          <w:rFonts w:ascii="Arial" w:hAnsi="Arial" w:cs="Arial"/>
          <w:iCs/>
          <w:sz w:val="20"/>
          <w:lang w:val="cs-CZ"/>
        </w:rPr>
      </w:pPr>
      <w:r w:rsidRPr="003E7E30">
        <w:rPr>
          <w:rFonts w:ascii="Arial" w:hAnsi="Arial" w:cs="Arial"/>
          <w:iCs/>
          <w:sz w:val="20"/>
          <w:lang w:val="cs-CZ"/>
        </w:rPr>
        <w:t xml:space="preserve">Nájemce může smlouvu písemně vypovědět: </w:t>
      </w:r>
    </w:p>
    <w:p w14:paraId="1C03A127" w14:textId="77777777" w:rsidR="003E7E30" w:rsidRPr="00F62F64" w:rsidRDefault="00263F9A" w:rsidP="00E97850">
      <w:pPr>
        <w:pStyle w:val="Odstavecseseznamem"/>
        <w:numPr>
          <w:ilvl w:val="1"/>
          <w:numId w:val="13"/>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ztratí-li způsobilost k činnosti, k jejímuž výkonu je nebytový prostor sloužící podnikání určen,</w:t>
      </w:r>
    </w:p>
    <w:p w14:paraId="524A27F7" w14:textId="77777777" w:rsidR="003E7E30" w:rsidRPr="00F62F64" w:rsidRDefault="00263F9A" w:rsidP="00E97850">
      <w:pPr>
        <w:pStyle w:val="Odstavecseseznamem"/>
        <w:numPr>
          <w:ilvl w:val="1"/>
          <w:numId w:val="13"/>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přestane-li být nebytový prostor z objektivních důvodů způsobilý k výkonu</w:t>
      </w:r>
      <w:r w:rsidR="00F62F64">
        <w:rPr>
          <w:rFonts w:ascii="Arial" w:eastAsia="Times New Roman" w:hAnsi="Arial" w:cs="Arial"/>
          <w:noProof w:val="0"/>
          <w:color w:val="000000"/>
          <w:sz w:val="20"/>
          <w:szCs w:val="20"/>
          <w:lang w:val="cs-CZ" w:eastAsia="cs-CZ"/>
        </w:rPr>
        <w:t xml:space="preserve"> činnosti, k němuž byl určen, a </w:t>
      </w:r>
      <w:r w:rsidRPr="00F62F64">
        <w:rPr>
          <w:rFonts w:ascii="Arial" w:eastAsia="Times New Roman" w:hAnsi="Arial" w:cs="Arial"/>
          <w:noProof w:val="0"/>
          <w:color w:val="000000"/>
          <w:sz w:val="20"/>
          <w:szCs w:val="20"/>
          <w:lang w:val="cs-CZ" w:eastAsia="cs-CZ"/>
        </w:rPr>
        <w:t>pronajímatel nezajistí nájemci odpovídající náhradní prostor, nebo</w:t>
      </w:r>
    </w:p>
    <w:p w14:paraId="01EBFD8F" w14:textId="77777777" w:rsidR="00263F9A" w:rsidRPr="00F62F64" w:rsidRDefault="00263F9A" w:rsidP="00E97850">
      <w:pPr>
        <w:pStyle w:val="Odstavecseseznamem"/>
        <w:numPr>
          <w:ilvl w:val="1"/>
          <w:numId w:val="13"/>
        </w:numPr>
        <w:spacing w:before="60" w:after="0" w:line="240" w:lineRule="auto"/>
        <w:ind w:left="1134" w:hanging="425"/>
        <w:contextualSpacing w:val="0"/>
        <w:jc w:val="both"/>
        <w:rPr>
          <w:rFonts w:ascii="Arial" w:eastAsia="Times New Roman" w:hAnsi="Arial" w:cs="Arial"/>
          <w:noProof w:val="0"/>
          <w:color w:val="000000"/>
          <w:sz w:val="20"/>
          <w:szCs w:val="20"/>
          <w:lang w:val="cs-CZ" w:eastAsia="cs-CZ"/>
        </w:rPr>
      </w:pPr>
      <w:r w:rsidRPr="00F62F64">
        <w:rPr>
          <w:rFonts w:ascii="Arial" w:eastAsia="Times New Roman" w:hAnsi="Arial" w:cs="Arial"/>
          <w:noProof w:val="0"/>
          <w:color w:val="000000"/>
          <w:sz w:val="20"/>
          <w:szCs w:val="20"/>
          <w:lang w:val="cs-CZ" w:eastAsia="cs-CZ"/>
        </w:rPr>
        <w:t>porušuje-li pronajímatel hrubě své povinnosti vůči nájemci.</w:t>
      </w:r>
    </w:p>
    <w:p w14:paraId="7C0C1D70" w14:textId="77777777" w:rsidR="003C0C23" w:rsidRDefault="00263F9A" w:rsidP="003C0C23">
      <w:pPr>
        <w:pStyle w:val="Zkladntextodsazen"/>
        <w:numPr>
          <w:ilvl w:val="0"/>
          <w:numId w:val="6"/>
        </w:numPr>
        <w:spacing w:before="120"/>
        <w:ind w:left="709" w:hanging="709"/>
        <w:rPr>
          <w:rFonts w:ascii="Arial" w:hAnsi="Arial" w:cs="Arial"/>
          <w:iCs/>
          <w:sz w:val="20"/>
          <w:lang w:val="cs-CZ"/>
        </w:rPr>
      </w:pPr>
      <w:r w:rsidRPr="003E7E30">
        <w:rPr>
          <w:rFonts w:ascii="Arial" w:hAnsi="Arial" w:cs="Arial"/>
          <w:iCs/>
          <w:sz w:val="20"/>
          <w:lang w:val="cs-CZ"/>
        </w:rPr>
        <w:t>Ve výpovědi musí bý</w:t>
      </w:r>
      <w:r w:rsidR="00AF3608">
        <w:rPr>
          <w:rFonts w:ascii="Arial" w:hAnsi="Arial" w:cs="Arial"/>
          <w:iCs/>
          <w:sz w:val="20"/>
          <w:lang w:val="cs-CZ"/>
        </w:rPr>
        <w:t>t uveden její důvod. Výpovědní doba</w:t>
      </w:r>
      <w:r w:rsidRPr="003E7E30">
        <w:rPr>
          <w:rFonts w:ascii="Arial" w:hAnsi="Arial" w:cs="Arial"/>
          <w:iCs/>
          <w:sz w:val="20"/>
          <w:lang w:val="cs-CZ"/>
        </w:rPr>
        <w:t xml:space="preserve"> činí </w:t>
      </w:r>
      <w:r w:rsidR="00EE1983" w:rsidRPr="003E7E30">
        <w:rPr>
          <w:rFonts w:ascii="Arial" w:hAnsi="Arial" w:cs="Arial"/>
          <w:iCs/>
          <w:sz w:val="20"/>
          <w:lang w:val="cs-CZ"/>
        </w:rPr>
        <w:t>1</w:t>
      </w:r>
      <w:r w:rsidRPr="003E7E30">
        <w:rPr>
          <w:rFonts w:ascii="Arial" w:hAnsi="Arial" w:cs="Arial"/>
          <w:iCs/>
          <w:sz w:val="20"/>
          <w:lang w:val="cs-CZ"/>
        </w:rPr>
        <w:t xml:space="preserve"> měsíc a počíná běžet od prvního dne měsíce následujícího po doručení písemné výpovědi druhé smluvní straně. Tím není dotčeno ustanovení § </w:t>
      </w:r>
      <w:r w:rsidR="003E7E30" w:rsidRPr="003E7E30">
        <w:rPr>
          <w:rFonts w:ascii="Arial" w:hAnsi="Arial" w:cs="Arial"/>
          <w:iCs/>
          <w:sz w:val="20"/>
          <w:lang w:val="cs-CZ"/>
        </w:rPr>
        <w:t xml:space="preserve">2291 OZ. Ustanovení § 2223 OZ, </w:t>
      </w:r>
      <w:r w:rsidRPr="003E7E30">
        <w:rPr>
          <w:rFonts w:ascii="Arial" w:hAnsi="Arial" w:cs="Arial"/>
          <w:iCs/>
          <w:sz w:val="20"/>
          <w:lang w:val="cs-CZ"/>
        </w:rPr>
        <w:t>§ 2312 OZ, § 2315 OZ se nepoužijí.</w:t>
      </w:r>
    </w:p>
    <w:p w14:paraId="56AEBA7A" w14:textId="77777777" w:rsidR="00256BFD" w:rsidRDefault="007051F4" w:rsidP="00256BFD">
      <w:pPr>
        <w:pStyle w:val="Zkladntextodsazen"/>
        <w:numPr>
          <w:ilvl w:val="0"/>
          <w:numId w:val="6"/>
        </w:numPr>
        <w:spacing w:before="120"/>
        <w:ind w:left="709" w:hanging="709"/>
        <w:rPr>
          <w:rFonts w:ascii="Arial" w:hAnsi="Arial" w:cs="Arial"/>
          <w:iCs/>
          <w:sz w:val="20"/>
          <w:lang w:val="cs-CZ"/>
        </w:rPr>
      </w:pPr>
      <w:r w:rsidRPr="003C0C23">
        <w:rPr>
          <w:rFonts w:ascii="Arial" w:hAnsi="Arial" w:cs="Arial"/>
          <w:iCs/>
          <w:sz w:val="20"/>
          <w:lang w:val="cs-CZ"/>
        </w:rPr>
        <w:t xml:space="preserve">Jestliže </w:t>
      </w:r>
      <w:r w:rsidR="00093FF6" w:rsidRPr="003C0C23">
        <w:rPr>
          <w:rFonts w:ascii="Arial" w:hAnsi="Arial" w:cs="Arial"/>
          <w:iCs/>
          <w:sz w:val="20"/>
          <w:lang w:val="cs-CZ"/>
        </w:rPr>
        <w:t>nájemce neplní své povinnosti vyplývající z nájmu řádně a včas</w:t>
      </w:r>
      <w:r w:rsidR="007E5388" w:rsidRPr="003C0C23">
        <w:rPr>
          <w:rFonts w:ascii="Arial" w:hAnsi="Arial" w:cs="Arial"/>
          <w:iCs/>
          <w:sz w:val="20"/>
          <w:lang w:val="cs-CZ"/>
        </w:rPr>
        <w:t xml:space="preserve"> </w:t>
      </w:r>
      <w:r w:rsidRPr="003C0C23">
        <w:rPr>
          <w:rFonts w:ascii="Arial" w:hAnsi="Arial" w:cs="Arial"/>
          <w:iCs/>
          <w:sz w:val="20"/>
          <w:lang w:val="cs-CZ"/>
        </w:rPr>
        <w:t xml:space="preserve">nebo </w:t>
      </w:r>
      <w:r w:rsidR="00093FF6" w:rsidRPr="003C0C23">
        <w:rPr>
          <w:rFonts w:ascii="Arial" w:hAnsi="Arial" w:cs="Arial"/>
          <w:iCs/>
          <w:sz w:val="20"/>
          <w:lang w:val="cs-CZ"/>
        </w:rPr>
        <w:t>přestanou</w:t>
      </w:r>
      <w:r w:rsidRPr="003C0C23">
        <w:rPr>
          <w:rFonts w:ascii="Arial" w:hAnsi="Arial" w:cs="Arial"/>
          <w:iCs/>
          <w:sz w:val="20"/>
          <w:lang w:val="cs-CZ"/>
        </w:rPr>
        <w:t>-li</w:t>
      </w:r>
      <w:r w:rsidR="00093FF6" w:rsidRPr="003C0C23">
        <w:rPr>
          <w:rFonts w:ascii="Arial" w:hAnsi="Arial" w:cs="Arial"/>
          <w:iCs/>
          <w:sz w:val="20"/>
          <w:lang w:val="cs-CZ"/>
        </w:rPr>
        <w:t xml:space="preserve"> být plněny podmínky dle § 27 odst. 1 </w:t>
      </w:r>
      <w:r w:rsidR="001862EE" w:rsidRPr="003C0C23">
        <w:rPr>
          <w:rFonts w:ascii="Arial" w:hAnsi="Arial" w:cs="Arial"/>
          <w:iCs/>
          <w:sz w:val="20"/>
          <w:lang w:val="cs-CZ"/>
        </w:rPr>
        <w:t>ZMS</w:t>
      </w:r>
      <w:r w:rsidRPr="003C0C23">
        <w:rPr>
          <w:rFonts w:ascii="Arial" w:hAnsi="Arial" w:cs="Arial"/>
          <w:iCs/>
          <w:sz w:val="20"/>
          <w:lang w:val="cs-CZ"/>
        </w:rPr>
        <w:t>,</w:t>
      </w:r>
      <w:r w:rsidR="00DC371B" w:rsidRPr="003C0C23">
        <w:rPr>
          <w:rFonts w:ascii="Arial" w:hAnsi="Arial" w:cs="Arial"/>
          <w:iCs/>
          <w:sz w:val="20"/>
          <w:lang w:val="cs-CZ"/>
        </w:rPr>
        <w:t xml:space="preserve"> je</w:t>
      </w:r>
      <w:r w:rsidR="00B84AA5" w:rsidRPr="003C0C23">
        <w:rPr>
          <w:rFonts w:ascii="Arial" w:hAnsi="Arial" w:cs="Arial"/>
          <w:iCs/>
          <w:sz w:val="20"/>
          <w:lang w:val="cs-CZ"/>
        </w:rPr>
        <w:t xml:space="preserve"> </w:t>
      </w:r>
      <w:r w:rsidRPr="003C0C23">
        <w:rPr>
          <w:rFonts w:ascii="Arial" w:hAnsi="Arial" w:cs="Arial"/>
          <w:iCs/>
          <w:sz w:val="20"/>
          <w:lang w:val="cs-CZ"/>
        </w:rPr>
        <w:t>pronajímatel oprávněn od smlouvy odstoupit, a to s účinností ke dni doručení odstoupení nájemci.</w:t>
      </w:r>
    </w:p>
    <w:p w14:paraId="3189B9D5" w14:textId="744A79D0" w:rsidR="007D26A6" w:rsidRPr="00256BFD" w:rsidRDefault="0015491C" w:rsidP="00256BFD">
      <w:pPr>
        <w:pStyle w:val="Zkladntextodsazen"/>
        <w:numPr>
          <w:ilvl w:val="0"/>
          <w:numId w:val="6"/>
        </w:numPr>
        <w:spacing w:before="120"/>
        <w:ind w:left="709" w:hanging="709"/>
        <w:rPr>
          <w:rFonts w:ascii="Arial" w:hAnsi="Arial" w:cs="Arial"/>
          <w:iCs/>
          <w:sz w:val="20"/>
          <w:lang w:val="cs-CZ"/>
        </w:rPr>
      </w:pPr>
      <w:r w:rsidRPr="00256BFD">
        <w:rPr>
          <w:rFonts w:ascii="Arial" w:hAnsi="Arial" w:cs="Arial"/>
          <w:sz w:val="20"/>
        </w:rPr>
        <w:t>Pronajímatel umožní nájemci vstup do nebytových prostor ještě před datem zahájení nájmu, a to za účelem jejich vybavení a přípravy provozu, vždy na základě předchozí dohody s pronajímatelem (konkrétně se zaměstnanci Odboru hospodářsko-technických služeb).</w:t>
      </w:r>
      <w:r w:rsidR="00256BFD">
        <w:rPr>
          <w:rFonts w:ascii="Arial" w:hAnsi="Arial" w:cs="Arial"/>
          <w:sz w:val="20"/>
          <w:lang w:val="cs-CZ"/>
        </w:rPr>
        <w:t xml:space="preserve"> </w:t>
      </w:r>
      <w:r w:rsidR="00256BFD" w:rsidRPr="00256BFD">
        <w:rPr>
          <w:rFonts w:ascii="Arial" w:hAnsi="Arial" w:cs="Arial"/>
          <w:sz w:val="20"/>
        </w:rPr>
        <w:t xml:space="preserve">Tento přístup nezakládá povinnost </w:t>
      </w:r>
      <w:r w:rsidR="00225262">
        <w:rPr>
          <w:rFonts w:ascii="Arial" w:hAnsi="Arial" w:cs="Arial"/>
          <w:sz w:val="20"/>
        </w:rPr>
        <w:t>hradit nájemné. Na tuto dobu se</w:t>
      </w:r>
      <w:r w:rsidR="00225262">
        <w:rPr>
          <w:rFonts w:ascii="Arial" w:hAnsi="Arial" w:cs="Arial"/>
          <w:sz w:val="20"/>
          <w:lang w:val="cs-CZ"/>
        </w:rPr>
        <w:t> </w:t>
      </w:r>
      <w:r w:rsidR="00256BFD" w:rsidRPr="00256BFD">
        <w:rPr>
          <w:rFonts w:ascii="Arial" w:hAnsi="Arial" w:cs="Arial"/>
          <w:sz w:val="20"/>
        </w:rPr>
        <w:t>přiměřeně použijí ustanovení smlouvy, zejména pravidla bezpečnosti pro</w:t>
      </w:r>
      <w:r w:rsidR="00225262">
        <w:rPr>
          <w:rFonts w:ascii="Arial" w:hAnsi="Arial" w:cs="Arial"/>
          <w:sz w:val="20"/>
        </w:rPr>
        <w:t>vozu a odpovědnosti za škodu, v</w:t>
      </w:r>
      <w:r w:rsidR="00225262">
        <w:rPr>
          <w:rFonts w:ascii="Arial" w:hAnsi="Arial" w:cs="Arial"/>
          <w:sz w:val="20"/>
          <w:lang w:val="cs-CZ"/>
        </w:rPr>
        <w:t> </w:t>
      </w:r>
      <w:r w:rsidR="00256BFD" w:rsidRPr="00256BFD">
        <w:rPr>
          <w:rFonts w:ascii="Arial" w:hAnsi="Arial" w:cs="Arial"/>
          <w:sz w:val="20"/>
        </w:rPr>
        <w:t>rozsahu odpovídajícím povaze a charakteru přípravných prací prováděných nájemcem.</w:t>
      </w:r>
    </w:p>
    <w:p w14:paraId="49FF7FA6" w14:textId="77777777" w:rsidR="00780BA8" w:rsidRPr="0015491C" w:rsidRDefault="00780BA8" w:rsidP="0015491C">
      <w:pPr>
        <w:pStyle w:val="Nadpis4"/>
        <w:numPr>
          <w:ilvl w:val="0"/>
          <w:numId w:val="5"/>
        </w:numPr>
        <w:spacing w:before="240" w:after="120"/>
        <w:ind w:left="720" w:hanging="720"/>
        <w:jc w:val="left"/>
        <w:rPr>
          <w:rFonts w:ascii="Arial" w:hAnsi="Arial" w:cs="Arial"/>
          <w:sz w:val="20"/>
          <w:szCs w:val="22"/>
        </w:rPr>
      </w:pPr>
      <w:r w:rsidRPr="0015491C">
        <w:rPr>
          <w:rFonts w:ascii="Arial" w:hAnsi="Arial" w:cs="Arial"/>
          <w:sz w:val="20"/>
          <w:szCs w:val="22"/>
        </w:rPr>
        <w:t>Podmínky nájmu</w:t>
      </w:r>
    </w:p>
    <w:p w14:paraId="69D0D8F2" w14:textId="77777777" w:rsidR="00A93EFE" w:rsidRPr="00A93EFE" w:rsidRDefault="00780BA8"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Nájemce se zavazuje, že po dobu nájmu nepřenechá bez předchozího písemného souhlasu pronajímatele jiné fyzické či právnické osobě nebytové prostory nebo jejich část do podnájmu.</w:t>
      </w:r>
    </w:p>
    <w:p w14:paraId="0C1FAD5C" w14:textId="77777777" w:rsidR="00A93EFE" w:rsidRPr="00A93EFE" w:rsidRDefault="00780BA8"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Bez</w:t>
      </w:r>
      <w:r w:rsidR="00525B8A" w:rsidRPr="00A93EFE">
        <w:rPr>
          <w:rFonts w:ascii="Arial" w:eastAsia="Times New Roman" w:hAnsi="Arial" w:cs="Arial"/>
          <w:noProof w:val="0"/>
          <w:sz w:val="20"/>
          <w:lang w:val="cs-CZ" w:eastAsia="cs-CZ"/>
        </w:rPr>
        <w:t xml:space="preserve"> předchozího písemného </w:t>
      </w:r>
      <w:r w:rsidRPr="00A93EFE">
        <w:rPr>
          <w:rFonts w:ascii="Arial" w:eastAsia="Times New Roman" w:hAnsi="Arial" w:cs="Arial"/>
          <w:noProof w:val="0"/>
          <w:sz w:val="20"/>
          <w:lang w:val="cs-CZ" w:eastAsia="cs-CZ"/>
        </w:rPr>
        <w:t xml:space="preserve">souhlasu pronajímatele nelze v </w:t>
      </w:r>
      <w:r w:rsidR="00903673">
        <w:rPr>
          <w:rFonts w:ascii="Arial" w:eastAsia="Times New Roman" w:hAnsi="Arial" w:cs="Arial"/>
          <w:noProof w:val="0"/>
          <w:sz w:val="20"/>
          <w:lang w:val="cs-CZ" w:eastAsia="cs-CZ"/>
        </w:rPr>
        <w:t>nebytových</w:t>
      </w:r>
      <w:r w:rsidRPr="00A93EFE">
        <w:rPr>
          <w:rFonts w:ascii="Arial" w:eastAsia="Times New Roman" w:hAnsi="Arial" w:cs="Arial"/>
          <w:noProof w:val="0"/>
          <w:sz w:val="20"/>
          <w:lang w:val="cs-CZ" w:eastAsia="cs-CZ"/>
        </w:rPr>
        <w:t xml:space="preserve"> prostorech provádět jakékoliv stavební úpravy, ani manipulovat se zabudovaným nábytkem.</w:t>
      </w:r>
      <w:r w:rsidR="00D9714F" w:rsidRPr="00A93EFE">
        <w:rPr>
          <w:rFonts w:ascii="Arial" w:eastAsia="Times New Roman" w:hAnsi="Arial" w:cs="Arial"/>
          <w:noProof w:val="0"/>
          <w:sz w:val="20"/>
          <w:lang w:val="cs-CZ" w:eastAsia="cs-CZ"/>
        </w:rPr>
        <w:t xml:space="preserve"> Smluvní strany se dohodly, že v případě, že nájemce s</w:t>
      </w:r>
      <w:r w:rsidR="00A93D63" w:rsidRPr="00A93EFE">
        <w:rPr>
          <w:rFonts w:ascii="Arial" w:eastAsia="Times New Roman" w:hAnsi="Arial" w:cs="Arial"/>
          <w:noProof w:val="0"/>
          <w:sz w:val="20"/>
          <w:lang w:val="cs-CZ" w:eastAsia="cs-CZ"/>
        </w:rPr>
        <w:t xml:space="preserve"> předchozím písemným </w:t>
      </w:r>
      <w:r w:rsidR="00D9714F" w:rsidRPr="00A93EFE">
        <w:rPr>
          <w:rFonts w:ascii="Arial" w:eastAsia="Times New Roman" w:hAnsi="Arial" w:cs="Arial"/>
          <w:noProof w:val="0"/>
          <w:sz w:val="20"/>
          <w:lang w:val="cs-CZ" w:eastAsia="cs-CZ"/>
        </w:rPr>
        <w:t>souhlasem pronajímatele provede v </w:t>
      </w:r>
      <w:r w:rsidR="00903673">
        <w:rPr>
          <w:rFonts w:ascii="Arial" w:eastAsia="Times New Roman" w:hAnsi="Arial" w:cs="Arial"/>
          <w:noProof w:val="0"/>
          <w:sz w:val="20"/>
          <w:lang w:val="cs-CZ" w:eastAsia="cs-CZ"/>
        </w:rPr>
        <w:t>nebytových</w:t>
      </w:r>
      <w:r w:rsidR="00D9714F" w:rsidRPr="00A93EFE">
        <w:rPr>
          <w:rFonts w:ascii="Arial" w:eastAsia="Times New Roman" w:hAnsi="Arial" w:cs="Arial"/>
          <w:noProof w:val="0"/>
          <w:sz w:val="20"/>
          <w:lang w:val="cs-CZ" w:eastAsia="cs-CZ"/>
        </w:rPr>
        <w:t xml:space="preserve"> prostorách jakékoli stavební úpravy, nevzniká nájemci nárok na uhrazení jakýchkoli nákladů s úpravami </w:t>
      </w:r>
      <w:r w:rsidR="0064046A" w:rsidRPr="00A93EFE">
        <w:rPr>
          <w:rFonts w:ascii="Arial" w:eastAsia="Times New Roman" w:hAnsi="Arial" w:cs="Arial"/>
          <w:noProof w:val="0"/>
          <w:sz w:val="20"/>
          <w:lang w:val="cs-CZ" w:eastAsia="cs-CZ"/>
        </w:rPr>
        <w:t>spojených</w:t>
      </w:r>
      <w:r w:rsidR="00EE7610" w:rsidRPr="00A93EFE">
        <w:rPr>
          <w:rFonts w:ascii="Arial" w:eastAsia="Times New Roman" w:hAnsi="Arial" w:cs="Arial"/>
          <w:noProof w:val="0"/>
          <w:sz w:val="20"/>
          <w:lang w:val="cs-CZ" w:eastAsia="cs-CZ"/>
        </w:rPr>
        <w:t>.</w:t>
      </w:r>
    </w:p>
    <w:p w14:paraId="31483703" w14:textId="49C53C11" w:rsidR="00A368A9" w:rsidRPr="00017D96" w:rsidRDefault="00263F9A" w:rsidP="00B0105A">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017D96">
        <w:rPr>
          <w:rFonts w:ascii="Arial" w:eastAsia="Times New Roman" w:hAnsi="Arial" w:cs="Arial"/>
          <w:noProof w:val="0"/>
          <w:sz w:val="20"/>
          <w:lang w:val="cs-CZ" w:eastAsia="cs-CZ"/>
        </w:rPr>
        <w:t>Nájemce je povinen užívat</w:t>
      </w:r>
      <w:r w:rsidR="00FD6FD5" w:rsidRPr="00017D96">
        <w:rPr>
          <w:rFonts w:ascii="Arial" w:eastAsia="Times New Roman" w:hAnsi="Arial" w:cs="Arial"/>
          <w:noProof w:val="0"/>
          <w:sz w:val="20"/>
          <w:lang w:val="cs-CZ" w:eastAsia="cs-CZ"/>
        </w:rPr>
        <w:t xml:space="preserve"> </w:t>
      </w:r>
      <w:r w:rsidRPr="00017D96">
        <w:rPr>
          <w:rFonts w:ascii="Arial" w:eastAsia="Times New Roman" w:hAnsi="Arial" w:cs="Arial"/>
          <w:noProof w:val="0"/>
          <w:sz w:val="20"/>
          <w:lang w:val="cs-CZ" w:eastAsia="cs-CZ"/>
        </w:rPr>
        <w:t xml:space="preserve">nebytové prostory s péčí řádného </w:t>
      </w:r>
      <w:r w:rsidR="00761FDD" w:rsidRPr="00017D96">
        <w:rPr>
          <w:rFonts w:ascii="Arial" w:eastAsia="Times New Roman" w:hAnsi="Arial" w:cs="Arial"/>
          <w:noProof w:val="0"/>
          <w:sz w:val="20"/>
          <w:lang w:val="cs-CZ" w:eastAsia="cs-CZ"/>
        </w:rPr>
        <w:t>hospodáře k účelu stanovenému ve</w:t>
      </w:r>
      <w:r w:rsidRPr="00017D96">
        <w:rPr>
          <w:rFonts w:ascii="Arial" w:eastAsia="Times New Roman" w:hAnsi="Arial" w:cs="Arial"/>
          <w:noProof w:val="0"/>
          <w:sz w:val="20"/>
          <w:lang w:val="cs-CZ" w:eastAsia="cs-CZ"/>
        </w:rPr>
        <w:t xml:space="preserve"> smlouvě, na své náklady zabezpečovat jejich</w:t>
      </w:r>
      <w:r w:rsidR="00210A2B" w:rsidRPr="00017D96">
        <w:rPr>
          <w:rFonts w:ascii="Arial" w:eastAsia="Times New Roman" w:hAnsi="Arial" w:cs="Arial"/>
          <w:noProof w:val="0"/>
          <w:sz w:val="20"/>
          <w:lang w:val="cs-CZ" w:eastAsia="cs-CZ"/>
        </w:rPr>
        <w:t xml:space="preserve"> každodenní úklid,</w:t>
      </w:r>
      <w:r w:rsidRPr="00017D96">
        <w:rPr>
          <w:rFonts w:ascii="Arial" w:eastAsia="Times New Roman" w:hAnsi="Arial" w:cs="Arial"/>
          <w:noProof w:val="0"/>
          <w:sz w:val="20"/>
          <w:lang w:val="cs-CZ" w:eastAsia="cs-CZ"/>
        </w:rPr>
        <w:t xml:space="preserve"> </w:t>
      </w:r>
      <w:r w:rsidR="003B2F52" w:rsidRPr="00017D96">
        <w:rPr>
          <w:rFonts w:ascii="Arial" w:eastAsia="Times New Roman" w:hAnsi="Arial" w:cs="Arial"/>
          <w:noProof w:val="0"/>
          <w:sz w:val="20"/>
          <w:lang w:val="cs-CZ" w:eastAsia="cs-CZ"/>
        </w:rPr>
        <w:t>běžnou</w:t>
      </w:r>
      <w:r w:rsidRPr="00017D96">
        <w:rPr>
          <w:rFonts w:ascii="Arial" w:eastAsia="Times New Roman" w:hAnsi="Arial" w:cs="Arial"/>
          <w:noProof w:val="0"/>
          <w:sz w:val="20"/>
          <w:lang w:val="cs-CZ" w:eastAsia="cs-CZ"/>
        </w:rPr>
        <w:t xml:space="preserve"> údržbu a drobné opravy a na své náklady odstraňovat případné škody, které v nebytových prostorách způsobí. Co se rozumí drobnými opravami a běžnou údržbou nebytových p</w:t>
      </w:r>
      <w:r w:rsidR="00DB4431" w:rsidRPr="00017D96">
        <w:rPr>
          <w:rFonts w:ascii="Arial" w:eastAsia="Times New Roman" w:hAnsi="Arial" w:cs="Arial"/>
          <w:noProof w:val="0"/>
          <w:sz w:val="20"/>
          <w:lang w:val="cs-CZ" w:eastAsia="cs-CZ"/>
        </w:rPr>
        <w:t xml:space="preserve">rostor, je uvedeno v příloze </w:t>
      </w:r>
      <w:r w:rsidR="00210137" w:rsidRPr="00017D96">
        <w:rPr>
          <w:rFonts w:ascii="Arial" w:eastAsia="Times New Roman" w:hAnsi="Arial" w:cs="Arial"/>
          <w:noProof w:val="0"/>
          <w:sz w:val="20"/>
          <w:lang w:val="cs-CZ" w:eastAsia="cs-CZ"/>
        </w:rPr>
        <w:t>č. 3, která</w:t>
      </w:r>
      <w:r w:rsidRPr="00017D96">
        <w:rPr>
          <w:rFonts w:ascii="Arial" w:eastAsia="Times New Roman" w:hAnsi="Arial" w:cs="Arial"/>
          <w:noProof w:val="0"/>
          <w:sz w:val="20"/>
          <w:lang w:val="cs-CZ" w:eastAsia="cs-CZ"/>
        </w:rPr>
        <w:t xml:space="preserve"> je nedílnou součástí smlouvy.</w:t>
      </w:r>
    </w:p>
    <w:p w14:paraId="5CD3E9F7" w14:textId="77777777" w:rsidR="00A93EFE" w:rsidRPr="00A93EFE" w:rsidRDefault="00780BA8"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lastRenderedPageBreak/>
        <w:t>Nájemce je povinen bez zbytečného odkladu oznámit pronajímateli potřebu oprav, které má pronajímatel provést, a umožnit provedení těchto i jiných nezbytných oprav, jinak nájemce odpovídá za škodu, kter</w:t>
      </w:r>
      <w:r w:rsidR="00A93EFE" w:rsidRPr="00A93EFE">
        <w:rPr>
          <w:rFonts w:ascii="Arial" w:eastAsia="Times New Roman" w:hAnsi="Arial" w:cs="Arial"/>
          <w:noProof w:val="0"/>
          <w:sz w:val="20"/>
          <w:lang w:val="cs-CZ" w:eastAsia="cs-CZ"/>
        </w:rPr>
        <w:t>á nesplněním povinnosti vznikla.</w:t>
      </w:r>
    </w:p>
    <w:p w14:paraId="48C3A03E" w14:textId="77777777" w:rsidR="00A93EFE" w:rsidRPr="00A93EFE" w:rsidRDefault="00780BA8"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Nájemce si je vědom své odpovědnosti za zajištění bezpečnosti a ochrany zdraví při práci a nezávadné pracovní prostředí v nebytových prostorách.</w:t>
      </w:r>
    </w:p>
    <w:p w14:paraId="13E73980" w14:textId="77777777" w:rsidR="00A93EFE" w:rsidRPr="00A93EFE" w:rsidRDefault="00780BA8"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Nájemce si je vědom své odpovědnosti za dodržování požárních zásad a pravidel požární prevence v </w:t>
      </w:r>
      <w:r w:rsidR="00903673">
        <w:rPr>
          <w:rFonts w:ascii="Arial" w:eastAsia="Times New Roman" w:hAnsi="Arial" w:cs="Arial"/>
          <w:noProof w:val="0"/>
          <w:sz w:val="20"/>
          <w:lang w:val="cs-CZ" w:eastAsia="cs-CZ"/>
        </w:rPr>
        <w:t>nebytových</w:t>
      </w:r>
      <w:r w:rsidRPr="00A93EFE">
        <w:rPr>
          <w:rFonts w:ascii="Arial" w:eastAsia="Times New Roman" w:hAnsi="Arial" w:cs="Arial"/>
          <w:noProof w:val="0"/>
          <w:sz w:val="20"/>
          <w:lang w:val="cs-CZ" w:eastAsia="cs-CZ"/>
        </w:rPr>
        <w:t xml:space="preserve"> prostorách.</w:t>
      </w:r>
    </w:p>
    <w:p w14:paraId="2895A836" w14:textId="256D6A89" w:rsidR="00A93EFE" w:rsidRPr="00A93EFE" w:rsidRDefault="00780BA8"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Pronajímatel je oprávněn provádět kontrolu najatých nebytových prostor</w:t>
      </w:r>
      <w:r w:rsidR="005D5AA1" w:rsidRPr="00A93EFE">
        <w:rPr>
          <w:rFonts w:ascii="Arial" w:eastAsia="Times New Roman" w:hAnsi="Arial" w:cs="Arial"/>
          <w:noProof w:val="0"/>
          <w:sz w:val="20"/>
          <w:lang w:val="cs-CZ" w:eastAsia="cs-CZ"/>
        </w:rPr>
        <w:t>, způsobu jejich užívání</w:t>
      </w:r>
      <w:r w:rsidR="00E1505A" w:rsidRPr="00A93EFE">
        <w:rPr>
          <w:rFonts w:ascii="Arial" w:eastAsia="Times New Roman" w:hAnsi="Arial" w:cs="Arial"/>
          <w:noProof w:val="0"/>
          <w:sz w:val="20"/>
          <w:lang w:val="cs-CZ" w:eastAsia="cs-CZ"/>
        </w:rPr>
        <w:t xml:space="preserve"> </w:t>
      </w:r>
      <w:r w:rsidR="005D5AA1" w:rsidRPr="00A93EFE">
        <w:rPr>
          <w:rFonts w:ascii="Arial" w:eastAsia="Times New Roman" w:hAnsi="Arial" w:cs="Arial"/>
          <w:noProof w:val="0"/>
          <w:sz w:val="20"/>
          <w:lang w:val="cs-CZ" w:eastAsia="cs-CZ"/>
        </w:rPr>
        <w:t xml:space="preserve">a prostřednictvím svého hygienika také kontrolu dodržování hygienických předpisů při činnosti provozované nájemcem v najatých nebytových prostorách. Přesný termín kontroly je věcí dohody stran. Pokud k dohodě nedojde, je pronajímatel oprávněn provést kontrolu </w:t>
      </w:r>
      <w:r w:rsidR="00903673">
        <w:rPr>
          <w:rFonts w:ascii="Arial" w:eastAsia="Times New Roman" w:hAnsi="Arial" w:cs="Arial"/>
          <w:noProof w:val="0"/>
          <w:sz w:val="20"/>
          <w:lang w:val="cs-CZ" w:eastAsia="cs-CZ"/>
        </w:rPr>
        <w:t>v rámci obvyklé provozní doby v</w:t>
      </w:r>
      <w:r w:rsidR="005D5AA1" w:rsidRPr="00A93EFE">
        <w:rPr>
          <w:rFonts w:ascii="Arial" w:eastAsia="Times New Roman" w:hAnsi="Arial" w:cs="Arial"/>
          <w:noProof w:val="0"/>
          <w:sz w:val="20"/>
          <w:lang w:val="cs-CZ" w:eastAsia="cs-CZ"/>
        </w:rPr>
        <w:t xml:space="preserve"> nebytových prostorách; o takto stanoveném termínu kontroly pronajímatel upozorní nájemce alespoň </w:t>
      </w:r>
      <w:r w:rsidR="00825F93" w:rsidRPr="00A93EFE">
        <w:rPr>
          <w:rFonts w:ascii="Arial" w:eastAsia="Times New Roman" w:hAnsi="Arial" w:cs="Arial"/>
          <w:noProof w:val="0"/>
          <w:sz w:val="20"/>
          <w:lang w:val="cs-CZ" w:eastAsia="cs-CZ"/>
        </w:rPr>
        <w:t>jeden pracovní den</w:t>
      </w:r>
      <w:r w:rsidR="005D5AA1" w:rsidRPr="00A93EFE">
        <w:rPr>
          <w:rFonts w:ascii="Arial" w:eastAsia="Times New Roman" w:hAnsi="Arial" w:cs="Arial"/>
          <w:noProof w:val="0"/>
          <w:sz w:val="20"/>
          <w:lang w:val="cs-CZ" w:eastAsia="cs-CZ"/>
        </w:rPr>
        <w:t xml:space="preserve"> předem. Nájemce je povinen v dohodnutém termínu, popř. v termínu stanoveném pronajímatelem, umožnit pronajímateli</w:t>
      </w:r>
      <w:r w:rsidR="00A547E5">
        <w:rPr>
          <w:rFonts w:ascii="Arial" w:eastAsia="Times New Roman" w:hAnsi="Arial" w:cs="Arial"/>
          <w:noProof w:val="0"/>
          <w:sz w:val="20"/>
          <w:lang w:val="cs-CZ" w:eastAsia="cs-CZ"/>
        </w:rPr>
        <w:t xml:space="preserve"> a dalším osobám na kontrole se </w:t>
      </w:r>
      <w:r w:rsidR="005D5AA1" w:rsidRPr="00A93EFE">
        <w:rPr>
          <w:rFonts w:ascii="Arial" w:eastAsia="Times New Roman" w:hAnsi="Arial" w:cs="Arial"/>
          <w:noProof w:val="0"/>
          <w:sz w:val="20"/>
          <w:lang w:val="cs-CZ" w:eastAsia="cs-CZ"/>
        </w:rPr>
        <w:t>podílejících vstup do nebytových prostor.</w:t>
      </w:r>
    </w:p>
    <w:p w14:paraId="41EF8A67" w14:textId="77777777" w:rsidR="00F648A9" w:rsidRDefault="00234F86"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 xml:space="preserve">Nájemce je při </w:t>
      </w:r>
      <w:r w:rsidR="00A93D63" w:rsidRPr="00A93EFE">
        <w:rPr>
          <w:rFonts w:ascii="Arial" w:eastAsia="Times New Roman" w:hAnsi="Arial" w:cs="Arial"/>
          <w:noProof w:val="0"/>
          <w:sz w:val="20"/>
          <w:lang w:val="cs-CZ" w:eastAsia="cs-CZ"/>
        </w:rPr>
        <w:t>poskytování</w:t>
      </w:r>
      <w:r w:rsidR="004D55E5" w:rsidRPr="00A93EFE">
        <w:rPr>
          <w:rFonts w:ascii="Arial" w:eastAsia="Times New Roman" w:hAnsi="Arial" w:cs="Arial"/>
          <w:noProof w:val="0"/>
          <w:sz w:val="20"/>
          <w:lang w:val="cs-CZ" w:eastAsia="cs-CZ"/>
        </w:rPr>
        <w:t xml:space="preserve"> služeb</w:t>
      </w:r>
      <w:r w:rsidRPr="00A93EFE">
        <w:rPr>
          <w:rFonts w:ascii="Arial" w:eastAsia="Times New Roman" w:hAnsi="Arial" w:cs="Arial"/>
          <w:noProof w:val="0"/>
          <w:sz w:val="20"/>
          <w:lang w:val="cs-CZ" w:eastAsia="cs-CZ"/>
        </w:rPr>
        <w:t xml:space="preserve"> povinen dodržovat veškeré právní předpisy vztahující se k </w:t>
      </w:r>
      <w:r w:rsidR="00603B68" w:rsidRPr="00A93EFE">
        <w:rPr>
          <w:rFonts w:ascii="Arial" w:eastAsia="Times New Roman" w:hAnsi="Arial" w:cs="Arial"/>
          <w:noProof w:val="0"/>
          <w:sz w:val="20"/>
          <w:lang w:val="cs-CZ" w:eastAsia="cs-CZ"/>
        </w:rPr>
        <w:t>předmětu</w:t>
      </w:r>
      <w:r w:rsidR="00B84AA5" w:rsidRPr="00A93EFE">
        <w:rPr>
          <w:rFonts w:ascii="Arial" w:eastAsia="Times New Roman" w:hAnsi="Arial" w:cs="Arial"/>
          <w:noProof w:val="0"/>
          <w:sz w:val="20"/>
          <w:lang w:val="cs-CZ" w:eastAsia="cs-CZ"/>
        </w:rPr>
        <w:t xml:space="preserve"> vykonávané</w:t>
      </w:r>
      <w:r w:rsidRPr="00A93EFE">
        <w:rPr>
          <w:rFonts w:ascii="Arial" w:eastAsia="Times New Roman" w:hAnsi="Arial" w:cs="Arial"/>
          <w:noProof w:val="0"/>
          <w:sz w:val="20"/>
          <w:lang w:val="cs-CZ" w:eastAsia="cs-CZ"/>
        </w:rPr>
        <w:t xml:space="preserve"> činnosti, zejména</w:t>
      </w:r>
      <w:r w:rsidR="00F648A9">
        <w:rPr>
          <w:rFonts w:ascii="Arial" w:eastAsia="Times New Roman" w:hAnsi="Arial" w:cs="Arial"/>
          <w:noProof w:val="0"/>
          <w:sz w:val="20"/>
          <w:lang w:val="cs-CZ" w:eastAsia="cs-CZ"/>
        </w:rPr>
        <w:t>:</w:t>
      </w:r>
    </w:p>
    <w:p w14:paraId="0C90A04F" w14:textId="046C70FE" w:rsidR="004A2F9E" w:rsidRPr="004A2F9E" w:rsidRDefault="004A2F9E" w:rsidP="00F648A9">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sidRPr="004A2F9E">
        <w:rPr>
          <w:rFonts w:ascii="Arial" w:eastAsia="Times New Roman" w:hAnsi="Arial" w:cs="Arial"/>
          <w:bCs/>
          <w:noProof w:val="0"/>
          <w:sz w:val="20"/>
          <w:lang w:val="cs-CZ" w:eastAsia="cs-CZ"/>
        </w:rPr>
        <w:t>nařízení Evropského parlamentu a Rady (ES) č. 178/2002 ze dne 28. ledna 2002, kterým se stanoví obecné zásady a požadavky potravinového práva, zřizuje se Evropský úřad pro bezpečnost potravin a stanoví postupy týkající se bezpečnosti potravin</w:t>
      </w:r>
      <w:r w:rsidR="00313578">
        <w:rPr>
          <w:rFonts w:ascii="Arial" w:eastAsia="Times New Roman" w:hAnsi="Arial" w:cs="Arial"/>
          <w:bCs/>
          <w:noProof w:val="0"/>
          <w:sz w:val="20"/>
          <w:lang w:val="cs-CZ" w:eastAsia="cs-CZ"/>
        </w:rPr>
        <w:t>,</w:t>
      </w:r>
    </w:p>
    <w:p w14:paraId="4B263731" w14:textId="38F0E511" w:rsidR="00F648A9" w:rsidRPr="004A2F9E" w:rsidRDefault="00D62A4F" w:rsidP="00F648A9">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Pr>
          <w:rFonts w:ascii="Arial" w:hAnsi="Arial" w:cs="Arial"/>
          <w:sz w:val="20"/>
          <w:lang w:val="cs-CZ"/>
        </w:rPr>
        <w:t>nařízení Evropského parlamentu a Rady (ES) č. 852/2004</w:t>
      </w:r>
      <w:r w:rsidR="004A2F9E">
        <w:rPr>
          <w:rFonts w:ascii="Arial" w:hAnsi="Arial" w:cs="Arial"/>
          <w:sz w:val="20"/>
          <w:lang w:val="cs-CZ"/>
        </w:rPr>
        <w:t xml:space="preserve"> ze dne 29. dubna 2004</w:t>
      </w:r>
      <w:r>
        <w:rPr>
          <w:rFonts w:ascii="Arial" w:hAnsi="Arial" w:cs="Arial"/>
          <w:sz w:val="20"/>
          <w:lang w:val="cs-CZ"/>
        </w:rPr>
        <w:t xml:space="preserve"> o hygieně potravin,</w:t>
      </w:r>
    </w:p>
    <w:p w14:paraId="0F6DD806" w14:textId="51E160D8" w:rsidR="004A2F9E" w:rsidRPr="00F648A9" w:rsidRDefault="004A2F9E" w:rsidP="00F648A9">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Pr>
          <w:rFonts w:ascii="Arial" w:hAnsi="Arial" w:cs="Arial"/>
          <w:sz w:val="20"/>
          <w:lang w:val="cs-CZ"/>
        </w:rPr>
        <w:t>nařízení Evropského parlamenut a Rady (ES) č. 853/2004 ze dne 29. dubna 2004, kterým se stanoví zvláštní hygienická pravidla pro potraviny živočišného původu</w:t>
      </w:r>
      <w:r w:rsidR="00697487">
        <w:rPr>
          <w:rFonts w:ascii="Arial" w:hAnsi="Arial" w:cs="Arial"/>
          <w:sz w:val="20"/>
          <w:lang w:val="cs-CZ"/>
        </w:rPr>
        <w:t>,</w:t>
      </w:r>
    </w:p>
    <w:p w14:paraId="3265D55A" w14:textId="1D61592E" w:rsidR="00F648A9" w:rsidRPr="001F6C7E" w:rsidRDefault="00D62A4F" w:rsidP="00F648A9">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Pr>
          <w:rFonts w:ascii="Arial" w:hAnsi="Arial" w:cs="Arial"/>
          <w:sz w:val="20"/>
          <w:lang w:val="cs-CZ"/>
        </w:rPr>
        <w:t>zákon č. 258/2000 Sb., o ochraně veřejného zdraví a o změně některých souvisejících zákonů, ve znění pozdějších předpisů,</w:t>
      </w:r>
    </w:p>
    <w:p w14:paraId="0EDE4ECA" w14:textId="5057C304" w:rsidR="001F6C7E" w:rsidRPr="00F648A9" w:rsidRDefault="001F6C7E" w:rsidP="001F6C7E">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Pr>
          <w:rFonts w:ascii="Arial" w:hAnsi="Arial" w:cs="Arial"/>
          <w:sz w:val="20"/>
          <w:lang w:val="cs-CZ"/>
        </w:rPr>
        <w:t>zákon č. 110/1997 Sb., o potravinách a tabákových výrobcích a o změně a doplnění některých souvisejících zákonů, ve znění pozdějších předpisů</w:t>
      </w:r>
      <w:r w:rsidR="00697487">
        <w:rPr>
          <w:rFonts w:ascii="Arial" w:hAnsi="Arial" w:cs="Arial"/>
          <w:sz w:val="20"/>
          <w:lang w:val="cs-CZ"/>
        </w:rPr>
        <w:t>,</w:t>
      </w:r>
    </w:p>
    <w:p w14:paraId="08470D76" w14:textId="3BDF0E4C" w:rsidR="00F648A9" w:rsidRPr="00F648A9" w:rsidRDefault="00D62A4F" w:rsidP="00F648A9">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Pr>
          <w:rFonts w:ascii="Arial" w:hAnsi="Arial" w:cs="Arial"/>
          <w:sz w:val="20"/>
          <w:lang w:val="cs-CZ"/>
        </w:rPr>
        <w:t>vyhláška Ministerstva zdravotnictví č. 137/2004 Sb., o hygienických požadavcích na stravovací služby a o zásadách osobní a provozní hygieny při činnostech epidemiologicky závažných, ve znění pozdějších předpisů</w:t>
      </w:r>
      <w:r w:rsidR="008423AF">
        <w:rPr>
          <w:rFonts w:ascii="Arial" w:hAnsi="Arial" w:cs="Arial"/>
          <w:sz w:val="20"/>
          <w:lang w:val="cs-CZ"/>
        </w:rPr>
        <w:t>,</w:t>
      </w:r>
    </w:p>
    <w:p w14:paraId="7895D621" w14:textId="6FDFF606" w:rsidR="00F648A9" w:rsidRPr="00697487" w:rsidRDefault="001F6C7E" w:rsidP="004A2F9E">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Pr>
          <w:rFonts w:ascii="Arial" w:hAnsi="Arial" w:cs="Arial"/>
          <w:sz w:val="20"/>
          <w:lang w:val="cs-CZ"/>
        </w:rPr>
        <w:t>vyhláška Ministerstva zdravotnictví č. 38/2001 Sb., o hygienických požadavcích na výrobky určené pro styk s potravinami a pokrmy, ve znění pozdějších předpisů</w:t>
      </w:r>
      <w:r w:rsidR="00697487">
        <w:rPr>
          <w:rFonts w:ascii="Arial" w:hAnsi="Arial" w:cs="Arial"/>
          <w:sz w:val="20"/>
          <w:lang w:val="cs-CZ"/>
        </w:rPr>
        <w:t>,</w:t>
      </w:r>
    </w:p>
    <w:p w14:paraId="3455A84E" w14:textId="77777777" w:rsidR="00697487" w:rsidRPr="004A2F9E" w:rsidRDefault="00697487" w:rsidP="00697487">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sidRPr="00D85FF6">
        <w:rPr>
          <w:rFonts w:ascii="Arial" w:hAnsi="Arial" w:cs="Arial"/>
          <w:sz w:val="20"/>
        </w:rPr>
        <w:t>zákon č. 634/1992 Sb., o ochraně spotřebitel</w:t>
      </w:r>
      <w:r>
        <w:rPr>
          <w:rFonts w:ascii="Arial" w:hAnsi="Arial" w:cs="Arial"/>
          <w:sz w:val="20"/>
        </w:rPr>
        <w:t xml:space="preserve">e, ve znění pozdějších předpisů, </w:t>
      </w:r>
    </w:p>
    <w:p w14:paraId="1DDE2FE4" w14:textId="664F6A2A" w:rsidR="00697487" w:rsidRDefault="00697487" w:rsidP="004A2F9E">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Pr>
          <w:rFonts w:ascii="Arial" w:eastAsia="Times New Roman" w:hAnsi="Arial" w:cs="Arial"/>
          <w:noProof w:val="0"/>
          <w:sz w:val="20"/>
          <w:lang w:val="cs-CZ" w:eastAsia="cs-CZ"/>
        </w:rPr>
        <w:t>zákon č. 526/1990 Sb., o cenách, ve znění pozdějších předpisů,</w:t>
      </w:r>
    </w:p>
    <w:p w14:paraId="78A4D369" w14:textId="09192547" w:rsidR="00697487" w:rsidRDefault="00697487" w:rsidP="004A2F9E">
      <w:pPr>
        <w:pStyle w:val="Odstavecseseznamem"/>
        <w:numPr>
          <w:ilvl w:val="0"/>
          <w:numId w:val="18"/>
        </w:numPr>
        <w:spacing w:before="60" w:after="0" w:line="240" w:lineRule="auto"/>
        <w:contextualSpacing w:val="0"/>
        <w:jc w:val="both"/>
        <w:rPr>
          <w:rFonts w:ascii="Arial" w:eastAsia="Times New Roman" w:hAnsi="Arial" w:cs="Arial"/>
          <w:noProof w:val="0"/>
          <w:sz w:val="20"/>
          <w:lang w:val="cs-CZ" w:eastAsia="cs-CZ"/>
        </w:rPr>
      </w:pPr>
      <w:r>
        <w:rPr>
          <w:rFonts w:ascii="Arial" w:eastAsia="Times New Roman" w:hAnsi="Arial" w:cs="Arial"/>
          <w:noProof w:val="0"/>
          <w:sz w:val="20"/>
          <w:lang w:val="cs-CZ" w:eastAsia="cs-CZ"/>
        </w:rPr>
        <w:t xml:space="preserve">zákon č. </w:t>
      </w:r>
      <w:r w:rsidR="00296022">
        <w:rPr>
          <w:rFonts w:ascii="Arial" w:eastAsia="Times New Roman" w:hAnsi="Arial" w:cs="Arial"/>
          <w:noProof w:val="0"/>
          <w:sz w:val="20"/>
          <w:lang w:val="cs-CZ" w:eastAsia="cs-CZ"/>
        </w:rPr>
        <w:t>541/2020</w:t>
      </w:r>
      <w:r>
        <w:rPr>
          <w:rFonts w:ascii="Arial" w:eastAsia="Times New Roman" w:hAnsi="Arial" w:cs="Arial"/>
          <w:noProof w:val="0"/>
          <w:sz w:val="20"/>
          <w:lang w:val="cs-CZ" w:eastAsia="cs-CZ"/>
        </w:rPr>
        <w:t xml:space="preserve"> Sb., o odpadech, ve znění pozdějších předpisů.</w:t>
      </w:r>
    </w:p>
    <w:p w14:paraId="77E35156" w14:textId="06986F03" w:rsidR="00EF7059" w:rsidRPr="00EF7059" w:rsidRDefault="00EF7059" w:rsidP="000F0A3E">
      <w:pPr>
        <w:pStyle w:val="Odstavecseseznamem"/>
        <w:numPr>
          <w:ilvl w:val="0"/>
          <w:numId w:val="9"/>
        </w:numPr>
        <w:spacing w:before="60" w:after="0" w:line="240" w:lineRule="auto"/>
        <w:ind w:hanging="720"/>
        <w:contextualSpacing w:val="0"/>
        <w:jc w:val="both"/>
        <w:rPr>
          <w:rFonts w:ascii="Arial" w:eastAsia="Times New Roman" w:hAnsi="Arial" w:cs="Arial"/>
          <w:noProof w:val="0"/>
          <w:sz w:val="18"/>
          <w:lang w:val="cs-CZ" w:eastAsia="cs-CZ"/>
        </w:rPr>
      </w:pPr>
      <w:r w:rsidRPr="00EF7059">
        <w:rPr>
          <w:rFonts w:ascii="Arial" w:hAnsi="Arial" w:cs="Arial"/>
          <w:sz w:val="20"/>
        </w:rPr>
        <w:t>Nájemce se zavazuje</w:t>
      </w:r>
      <w:r>
        <w:rPr>
          <w:rFonts w:ascii="Arial" w:hAnsi="Arial" w:cs="Arial"/>
          <w:sz w:val="20"/>
          <w:lang w:val="cs-CZ"/>
        </w:rPr>
        <w:t xml:space="preserve"> po celou dobu trvání nájmu</w:t>
      </w:r>
      <w:r w:rsidRPr="00EF7059">
        <w:rPr>
          <w:rFonts w:ascii="Arial" w:hAnsi="Arial" w:cs="Arial"/>
          <w:sz w:val="20"/>
        </w:rPr>
        <w:t xml:space="preserve"> užívat nebytové prostory výhradně v souladu se svou nabídkou předloženou k veřejné soutěži, zejména s ohledem na sortiment nabízeného zboží, kvalitu poskytovaných služeb, organizační a technické zajištění provozu, personální obsazení a zapojení místních dodavatelů v kvalitě a rozsahu deklarovaném touto nabídkou. V případě zjištění nesplnění těchto závazků je pronajímatel oprávněn zaslat nájemci výzvu k nápravě; nedojde-li k nápravě ve stanovené lhůtě, má </w:t>
      </w:r>
      <w:r w:rsidR="001C28A7">
        <w:rPr>
          <w:rFonts w:ascii="Arial" w:hAnsi="Arial" w:cs="Arial"/>
          <w:sz w:val="20"/>
          <w:lang w:val="cs-CZ"/>
        </w:rPr>
        <w:t xml:space="preserve">pronajímatel </w:t>
      </w:r>
      <w:r w:rsidRPr="00EF7059">
        <w:rPr>
          <w:rFonts w:ascii="Arial" w:hAnsi="Arial" w:cs="Arial"/>
          <w:sz w:val="20"/>
        </w:rPr>
        <w:t>práv</w:t>
      </w:r>
      <w:r w:rsidR="001C28A7">
        <w:rPr>
          <w:rFonts w:ascii="Arial" w:hAnsi="Arial" w:cs="Arial"/>
          <w:sz w:val="20"/>
        </w:rPr>
        <w:t>o smlouvu vypovědět v souladu s</w:t>
      </w:r>
      <w:r w:rsidR="001C28A7">
        <w:rPr>
          <w:rFonts w:ascii="Arial" w:hAnsi="Arial" w:cs="Arial"/>
          <w:sz w:val="20"/>
          <w:lang w:val="cs-CZ"/>
        </w:rPr>
        <w:t> </w:t>
      </w:r>
      <w:r w:rsidRPr="00EF7059">
        <w:rPr>
          <w:rFonts w:ascii="Arial" w:hAnsi="Arial" w:cs="Arial"/>
          <w:sz w:val="20"/>
        </w:rPr>
        <w:t>čl. 4.3</w:t>
      </w:r>
      <w:r w:rsidR="00630048">
        <w:rPr>
          <w:rFonts w:ascii="Arial" w:hAnsi="Arial" w:cs="Arial"/>
          <w:sz w:val="20"/>
          <w:lang w:val="cs-CZ"/>
        </w:rPr>
        <w:t>.</w:t>
      </w:r>
      <w:r w:rsidRPr="00EF7059">
        <w:rPr>
          <w:rFonts w:ascii="Arial" w:hAnsi="Arial" w:cs="Arial"/>
          <w:sz w:val="20"/>
        </w:rPr>
        <w:t xml:space="preserve"> písm. c) smlouvy.</w:t>
      </w:r>
    </w:p>
    <w:p w14:paraId="49B64B55" w14:textId="18290A11" w:rsidR="00584326" w:rsidRDefault="004B569B" w:rsidP="000F0A3E">
      <w:pPr>
        <w:pStyle w:val="Odstavecseseznamem"/>
        <w:numPr>
          <w:ilvl w:val="0"/>
          <w:numId w:val="9"/>
        </w:numPr>
        <w:spacing w:before="60" w:after="0" w:line="240" w:lineRule="auto"/>
        <w:ind w:hanging="720"/>
        <w:contextualSpacing w:val="0"/>
        <w:jc w:val="both"/>
        <w:rPr>
          <w:rFonts w:ascii="Arial" w:eastAsia="Times New Roman" w:hAnsi="Arial" w:cs="Arial"/>
          <w:noProof w:val="0"/>
          <w:sz w:val="20"/>
          <w:lang w:val="cs-CZ" w:eastAsia="cs-CZ"/>
        </w:rPr>
      </w:pPr>
      <w:r w:rsidRPr="004B569B">
        <w:rPr>
          <w:rFonts w:ascii="Arial" w:hAnsi="Arial" w:cs="Arial"/>
          <w:sz w:val="20"/>
          <w:lang w:val="cs-CZ"/>
        </w:rPr>
        <w:t>Nájemce je</w:t>
      </w:r>
      <w:r w:rsidR="00ED2025" w:rsidRPr="004B569B">
        <w:rPr>
          <w:rFonts w:ascii="Arial" w:eastAsia="Times New Roman" w:hAnsi="Arial" w:cs="Arial"/>
          <w:noProof w:val="0"/>
          <w:sz w:val="20"/>
          <w:lang w:val="cs-CZ" w:eastAsia="cs-CZ"/>
        </w:rPr>
        <w:t xml:space="preserve"> povinen</w:t>
      </w:r>
      <w:r w:rsidR="00584326" w:rsidRPr="004B569B">
        <w:rPr>
          <w:rFonts w:ascii="Arial" w:eastAsia="Times New Roman" w:hAnsi="Arial" w:cs="Arial"/>
          <w:noProof w:val="0"/>
          <w:sz w:val="18"/>
          <w:lang w:val="cs-CZ" w:eastAsia="cs-CZ"/>
        </w:rPr>
        <w:t xml:space="preserve"> </w:t>
      </w:r>
      <w:r w:rsidR="00584326">
        <w:rPr>
          <w:rFonts w:ascii="Arial" w:eastAsia="Times New Roman" w:hAnsi="Arial" w:cs="Arial"/>
          <w:noProof w:val="0"/>
          <w:sz w:val="20"/>
          <w:lang w:val="cs-CZ" w:eastAsia="cs-CZ"/>
        </w:rPr>
        <w:t xml:space="preserve">po celou dobu trvání nájmu </w:t>
      </w:r>
      <w:r w:rsidR="005E257F">
        <w:rPr>
          <w:rFonts w:ascii="Arial" w:eastAsia="Times New Roman" w:hAnsi="Arial" w:cs="Arial"/>
          <w:noProof w:val="0"/>
          <w:sz w:val="20"/>
          <w:lang w:val="cs-CZ" w:eastAsia="cs-CZ"/>
        </w:rPr>
        <w:t xml:space="preserve">nabízet k </w:t>
      </w:r>
      <w:r w:rsidR="00584326">
        <w:rPr>
          <w:rFonts w:ascii="Arial" w:eastAsia="Times New Roman" w:hAnsi="Arial" w:cs="Arial"/>
          <w:noProof w:val="0"/>
          <w:sz w:val="20"/>
          <w:lang w:val="cs-CZ" w:eastAsia="cs-CZ"/>
        </w:rPr>
        <w:t xml:space="preserve">prodeji zboží </w:t>
      </w:r>
      <w:r w:rsidR="005E257F">
        <w:rPr>
          <w:rFonts w:ascii="Arial" w:eastAsia="Times New Roman" w:hAnsi="Arial" w:cs="Arial"/>
          <w:noProof w:val="0"/>
          <w:sz w:val="20"/>
          <w:lang w:val="cs-CZ" w:eastAsia="cs-CZ"/>
        </w:rPr>
        <w:t xml:space="preserve">v souladu s </w:t>
      </w:r>
      <w:r w:rsidR="00584326">
        <w:rPr>
          <w:rFonts w:ascii="Arial" w:eastAsia="Times New Roman" w:hAnsi="Arial" w:cs="Arial"/>
          <w:noProof w:val="0"/>
          <w:sz w:val="20"/>
          <w:lang w:val="cs-CZ" w:eastAsia="cs-CZ"/>
        </w:rPr>
        <w:t xml:space="preserve">požadavky </w:t>
      </w:r>
      <w:r w:rsidR="005E257F">
        <w:rPr>
          <w:rFonts w:ascii="Arial" w:eastAsia="Times New Roman" w:hAnsi="Arial" w:cs="Arial"/>
          <w:noProof w:val="0"/>
          <w:sz w:val="20"/>
          <w:lang w:val="cs-CZ" w:eastAsia="cs-CZ"/>
        </w:rPr>
        <w:t>stanovenými v </w:t>
      </w:r>
      <w:r w:rsidR="00DB5313">
        <w:rPr>
          <w:rFonts w:ascii="Arial" w:eastAsia="Times New Roman" w:hAnsi="Arial" w:cs="Arial"/>
          <w:noProof w:val="0"/>
          <w:sz w:val="20"/>
          <w:lang w:val="cs-CZ" w:eastAsia="cs-CZ"/>
        </w:rPr>
        <w:t>příloze č. 3</w:t>
      </w:r>
      <w:r w:rsidR="00584326">
        <w:rPr>
          <w:rFonts w:ascii="Arial" w:eastAsia="Times New Roman" w:hAnsi="Arial" w:cs="Arial"/>
          <w:noProof w:val="0"/>
          <w:sz w:val="20"/>
          <w:lang w:val="cs-CZ" w:eastAsia="cs-CZ"/>
        </w:rPr>
        <w:t xml:space="preserve"> smlouvy. Pronajímatel je oprávněn dodržování této povinnos</w:t>
      </w:r>
      <w:r w:rsidR="002B1603">
        <w:rPr>
          <w:rFonts w:ascii="Arial" w:eastAsia="Times New Roman" w:hAnsi="Arial" w:cs="Arial"/>
          <w:noProof w:val="0"/>
          <w:sz w:val="20"/>
          <w:lang w:val="cs-CZ" w:eastAsia="cs-CZ"/>
        </w:rPr>
        <w:t xml:space="preserve">ti pravidelně kontrolovat </w:t>
      </w:r>
      <w:r w:rsidR="00817F93">
        <w:rPr>
          <w:rFonts w:ascii="Arial" w:eastAsia="Times New Roman" w:hAnsi="Arial" w:cs="Arial"/>
          <w:noProof w:val="0"/>
          <w:sz w:val="20"/>
          <w:lang w:val="cs-CZ" w:eastAsia="cs-CZ"/>
        </w:rPr>
        <w:t>i </w:t>
      </w:r>
      <w:r w:rsidR="00584326">
        <w:rPr>
          <w:rFonts w:ascii="Arial" w:eastAsia="Times New Roman" w:hAnsi="Arial" w:cs="Arial"/>
          <w:noProof w:val="0"/>
          <w:sz w:val="20"/>
          <w:lang w:val="cs-CZ" w:eastAsia="cs-CZ"/>
        </w:rPr>
        <w:t>bez předchozího oznámení nájemc</w:t>
      </w:r>
      <w:r w:rsidR="004D664F">
        <w:rPr>
          <w:rFonts w:ascii="Arial" w:eastAsia="Times New Roman" w:hAnsi="Arial" w:cs="Arial"/>
          <w:noProof w:val="0"/>
          <w:sz w:val="20"/>
          <w:lang w:val="cs-CZ" w:eastAsia="cs-CZ"/>
        </w:rPr>
        <w:t>i</w:t>
      </w:r>
      <w:r w:rsidR="00817F93">
        <w:rPr>
          <w:rFonts w:ascii="Arial" w:eastAsia="Times New Roman" w:hAnsi="Arial" w:cs="Arial"/>
          <w:noProof w:val="0"/>
          <w:sz w:val="20"/>
          <w:lang w:val="cs-CZ" w:eastAsia="cs-CZ"/>
        </w:rPr>
        <w:t xml:space="preserve">, a to </w:t>
      </w:r>
      <w:r w:rsidR="00626A1A">
        <w:rPr>
          <w:rFonts w:ascii="Arial" w:eastAsia="Times New Roman" w:hAnsi="Arial" w:cs="Arial"/>
          <w:noProof w:val="0"/>
          <w:sz w:val="20"/>
          <w:lang w:val="cs-CZ" w:eastAsia="cs-CZ"/>
        </w:rPr>
        <w:t xml:space="preserve">hodnotitelem předem určeným pronajímatelem. </w:t>
      </w:r>
      <w:r w:rsidR="00584326">
        <w:rPr>
          <w:rFonts w:ascii="Arial" w:eastAsia="Times New Roman" w:hAnsi="Arial" w:cs="Arial"/>
          <w:noProof w:val="0"/>
          <w:sz w:val="20"/>
          <w:lang w:val="cs-CZ" w:eastAsia="cs-CZ"/>
        </w:rPr>
        <w:t xml:space="preserve">Pronajímatel je oprávněn kontrolu provádět v době od začátku otevírací doby do 13:00 hodin. </w:t>
      </w:r>
      <w:r w:rsidR="00801B55" w:rsidRPr="00D676DC">
        <w:rPr>
          <w:rFonts w:ascii="Arial" w:eastAsia="Times New Roman" w:hAnsi="Arial" w:cs="Arial"/>
          <w:noProof w:val="0"/>
          <w:sz w:val="20"/>
          <w:lang w:val="cs-CZ" w:eastAsia="cs-CZ"/>
        </w:rPr>
        <w:t>Nájemce je povinen poskytnout pronajímateli potřebnou součinnost při provádění kontroly.</w:t>
      </w:r>
      <w:r w:rsidR="00230A59">
        <w:rPr>
          <w:rFonts w:ascii="Arial" w:eastAsia="Times New Roman" w:hAnsi="Arial" w:cs="Arial"/>
          <w:noProof w:val="0"/>
          <w:sz w:val="20"/>
          <w:lang w:val="cs-CZ" w:eastAsia="cs-CZ"/>
        </w:rPr>
        <w:t xml:space="preserve"> </w:t>
      </w:r>
      <w:r w:rsidR="00584326">
        <w:rPr>
          <w:rFonts w:ascii="Arial" w:eastAsia="Times New Roman" w:hAnsi="Arial" w:cs="Arial"/>
          <w:noProof w:val="0"/>
          <w:sz w:val="20"/>
          <w:lang w:val="cs-CZ" w:eastAsia="cs-CZ"/>
        </w:rPr>
        <w:t xml:space="preserve">O provedené kontrole pronajímatel vyhotoví protokol, který bude podepsán oprávněnými zástupci obou smluvních stran. Pronajímatelem zjištěné vady </w:t>
      </w:r>
      <w:r w:rsidR="00523658">
        <w:rPr>
          <w:rFonts w:ascii="Arial" w:eastAsia="Times New Roman" w:hAnsi="Arial" w:cs="Arial"/>
          <w:noProof w:val="0"/>
          <w:sz w:val="20"/>
          <w:lang w:val="cs-CZ" w:eastAsia="cs-CZ"/>
        </w:rPr>
        <w:t>zboží</w:t>
      </w:r>
      <w:r w:rsidR="00584326">
        <w:rPr>
          <w:rFonts w:ascii="Arial" w:eastAsia="Times New Roman" w:hAnsi="Arial" w:cs="Arial"/>
          <w:noProof w:val="0"/>
          <w:sz w:val="20"/>
          <w:lang w:val="cs-CZ" w:eastAsia="cs-CZ"/>
        </w:rPr>
        <w:t xml:space="preserve"> je nájemce povinen odstranit ihned po jejich oznámení</w:t>
      </w:r>
      <w:r w:rsidR="00430E4B">
        <w:rPr>
          <w:rFonts w:ascii="Arial" w:eastAsia="Times New Roman" w:hAnsi="Arial" w:cs="Arial"/>
          <w:noProof w:val="0"/>
          <w:sz w:val="20"/>
          <w:lang w:val="cs-CZ" w:eastAsia="cs-CZ"/>
        </w:rPr>
        <w:t xml:space="preserve">, a to </w:t>
      </w:r>
      <w:r w:rsidR="00584326">
        <w:rPr>
          <w:rFonts w:ascii="Arial" w:eastAsia="Times New Roman" w:hAnsi="Arial" w:cs="Arial"/>
          <w:noProof w:val="0"/>
          <w:sz w:val="20"/>
          <w:lang w:val="cs-CZ" w:eastAsia="cs-CZ"/>
        </w:rPr>
        <w:t xml:space="preserve">dodáním chybějícího zboží v požadovaném minimálním </w:t>
      </w:r>
      <w:r w:rsidR="008B32E4">
        <w:rPr>
          <w:rFonts w:ascii="Arial" w:eastAsia="Times New Roman" w:hAnsi="Arial" w:cs="Arial"/>
          <w:noProof w:val="0"/>
          <w:sz w:val="20"/>
          <w:lang w:val="cs-CZ" w:eastAsia="cs-CZ"/>
        </w:rPr>
        <w:t>množství</w:t>
      </w:r>
      <w:r w:rsidR="00C37E55">
        <w:rPr>
          <w:rFonts w:ascii="Arial" w:eastAsia="Times New Roman" w:hAnsi="Arial" w:cs="Arial"/>
          <w:noProof w:val="0"/>
          <w:sz w:val="20"/>
          <w:lang w:val="cs-CZ" w:eastAsia="cs-CZ"/>
        </w:rPr>
        <w:t xml:space="preserve"> </w:t>
      </w:r>
      <w:r w:rsidR="004F28B5">
        <w:rPr>
          <w:rFonts w:ascii="Arial" w:eastAsia="Times New Roman" w:hAnsi="Arial" w:cs="Arial"/>
          <w:noProof w:val="0"/>
          <w:sz w:val="20"/>
          <w:lang w:val="cs-CZ" w:eastAsia="cs-CZ"/>
        </w:rPr>
        <w:t xml:space="preserve">a/nebo </w:t>
      </w:r>
      <w:r w:rsidR="009A6686">
        <w:rPr>
          <w:rFonts w:ascii="Arial" w:eastAsia="Times New Roman" w:hAnsi="Arial" w:cs="Arial"/>
          <w:noProof w:val="0"/>
          <w:sz w:val="20"/>
          <w:lang w:val="cs-CZ" w:eastAsia="cs-CZ"/>
        </w:rPr>
        <w:t>vyřazením zboží nevyhovujícího stanoveným požadavkům</w:t>
      </w:r>
      <w:r w:rsidR="00E52D14">
        <w:rPr>
          <w:rFonts w:ascii="Arial" w:eastAsia="Times New Roman" w:hAnsi="Arial" w:cs="Arial"/>
          <w:noProof w:val="0"/>
          <w:sz w:val="20"/>
          <w:lang w:val="cs-CZ" w:eastAsia="cs-CZ"/>
        </w:rPr>
        <w:t xml:space="preserve"> </w:t>
      </w:r>
      <w:r w:rsidR="000F0A3E">
        <w:rPr>
          <w:rFonts w:ascii="Arial" w:eastAsia="Times New Roman" w:hAnsi="Arial" w:cs="Arial"/>
          <w:noProof w:val="0"/>
          <w:sz w:val="20"/>
          <w:lang w:val="cs-CZ" w:eastAsia="cs-CZ"/>
        </w:rPr>
        <w:t>ze</w:t>
      </w:r>
      <w:r w:rsidR="006F6B5F">
        <w:rPr>
          <w:rFonts w:ascii="Arial" w:eastAsia="Times New Roman" w:hAnsi="Arial" w:cs="Arial"/>
          <w:noProof w:val="0"/>
          <w:sz w:val="20"/>
          <w:lang w:val="cs-CZ" w:eastAsia="cs-CZ"/>
        </w:rPr>
        <w:t> sortimentu nájemce</w:t>
      </w:r>
      <w:r w:rsidR="00584326">
        <w:rPr>
          <w:rFonts w:ascii="Arial" w:eastAsia="Times New Roman" w:hAnsi="Arial" w:cs="Arial"/>
          <w:noProof w:val="0"/>
          <w:sz w:val="20"/>
          <w:lang w:val="cs-CZ" w:eastAsia="cs-CZ"/>
        </w:rPr>
        <w:t xml:space="preserve">. </w:t>
      </w:r>
    </w:p>
    <w:p w14:paraId="624EBD11" w14:textId="76D061BD" w:rsidR="00210A2B" w:rsidRDefault="0056050C" w:rsidP="00B214C6">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Pr>
          <w:rFonts w:ascii="Arial" w:eastAsia="Times New Roman" w:hAnsi="Arial" w:cs="Arial"/>
          <w:noProof w:val="0"/>
          <w:sz w:val="20"/>
          <w:lang w:val="cs-CZ" w:eastAsia="cs-CZ"/>
        </w:rPr>
        <w:t>Nájemce se zavazuje</w:t>
      </w:r>
      <w:r w:rsidR="005C50C5">
        <w:rPr>
          <w:rFonts w:ascii="Arial" w:eastAsia="Times New Roman" w:hAnsi="Arial" w:cs="Arial"/>
          <w:noProof w:val="0"/>
          <w:sz w:val="20"/>
          <w:lang w:val="cs-CZ" w:eastAsia="cs-CZ"/>
        </w:rPr>
        <w:t xml:space="preserve">, že nebude nabízet k prodeji teplá či ohřívaná jídla, vyjma teplé polévky. Dále se zavazuje minimalizovat nabídku </w:t>
      </w:r>
      <w:proofErr w:type="spellStart"/>
      <w:r w:rsidR="005C50C5">
        <w:rPr>
          <w:rFonts w:ascii="Arial" w:eastAsia="Times New Roman" w:hAnsi="Arial" w:cs="Arial"/>
          <w:noProof w:val="0"/>
          <w:sz w:val="20"/>
          <w:lang w:val="cs-CZ" w:eastAsia="cs-CZ"/>
        </w:rPr>
        <w:t>ultrazpracovaných</w:t>
      </w:r>
      <w:proofErr w:type="spellEnd"/>
      <w:r w:rsidR="005C50C5">
        <w:rPr>
          <w:rFonts w:ascii="Arial" w:eastAsia="Times New Roman" w:hAnsi="Arial" w:cs="Arial"/>
          <w:noProof w:val="0"/>
          <w:sz w:val="20"/>
          <w:lang w:val="cs-CZ" w:eastAsia="cs-CZ"/>
        </w:rPr>
        <w:t xml:space="preserve"> potravin dle definice níže. Nájemce se současně zavazuje nabízet</w:t>
      </w:r>
      <w:r w:rsidR="00C740D1">
        <w:rPr>
          <w:rFonts w:ascii="Arial" w:eastAsia="Times New Roman" w:hAnsi="Arial" w:cs="Arial"/>
          <w:noProof w:val="0"/>
          <w:sz w:val="20"/>
          <w:lang w:val="cs-CZ" w:eastAsia="cs-CZ"/>
        </w:rPr>
        <w:t xml:space="preserve"> </w:t>
      </w:r>
      <w:r w:rsidR="00967973">
        <w:rPr>
          <w:rFonts w:ascii="Arial" w:eastAsia="Times New Roman" w:hAnsi="Arial" w:cs="Arial"/>
          <w:noProof w:val="0"/>
          <w:sz w:val="20"/>
          <w:lang w:val="cs-CZ" w:eastAsia="cs-CZ"/>
        </w:rPr>
        <w:t xml:space="preserve">převážně </w:t>
      </w:r>
      <w:r w:rsidR="005C50C5">
        <w:rPr>
          <w:rFonts w:ascii="Arial" w:eastAsia="Times New Roman" w:hAnsi="Arial" w:cs="Arial"/>
          <w:noProof w:val="0"/>
          <w:sz w:val="20"/>
          <w:lang w:val="cs-CZ" w:eastAsia="cs-CZ"/>
        </w:rPr>
        <w:t xml:space="preserve">stravu, </w:t>
      </w:r>
      <w:r>
        <w:rPr>
          <w:rFonts w:ascii="Arial" w:eastAsia="Times New Roman" w:hAnsi="Arial" w:cs="Arial"/>
          <w:noProof w:val="0"/>
          <w:sz w:val="20"/>
          <w:lang w:val="cs-CZ" w:eastAsia="cs-CZ"/>
        </w:rPr>
        <w:t>která je v souladu s doporučením Evropského kodexu proti rakovině (</w:t>
      </w:r>
      <w:hyperlink w:history="1">
        <w:r w:rsidR="005C50C5" w:rsidRPr="005C50C5">
          <w:rPr>
            <w:rStyle w:val="Hypertextovodkaz"/>
            <w:rFonts w:ascii="Arial" w:eastAsia="Times New Roman" w:hAnsi="Arial" w:cs="Arial"/>
            <w:noProof w:val="0"/>
            <w:color w:val="F04600"/>
            <w:sz w:val="20"/>
            <w:lang w:val="cs-CZ" w:eastAsia="cs-CZ"/>
          </w:rPr>
          <w:t>https://cancer-code europe.iarc.fr/</w:t>
        </w:r>
        <w:proofErr w:type="spellStart"/>
        <w:r w:rsidR="005C50C5" w:rsidRPr="005C50C5">
          <w:rPr>
            <w:rStyle w:val="Hypertextovodkaz"/>
            <w:rFonts w:ascii="Arial" w:eastAsia="Times New Roman" w:hAnsi="Arial" w:cs="Arial"/>
            <w:noProof w:val="0"/>
            <w:color w:val="F04600"/>
            <w:sz w:val="20"/>
            <w:lang w:val="cs-CZ" w:eastAsia="cs-CZ"/>
          </w:rPr>
          <w:t>index.php</w:t>
        </w:r>
        <w:proofErr w:type="spellEnd"/>
        <w:r w:rsidR="005C50C5" w:rsidRPr="005C50C5">
          <w:rPr>
            <w:rStyle w:val="Hypertextovodkaz"/>
            <w:rFonts w:ascii="Arial" w:eastAsia="Times New Roman" w:hAnsi="Arial" w:cs="Arial"/>
            <w:noProof w:val="0"/>
            <w:color w:val="F04600"/>
            <w:sz w:val="20"/>
            <w:lang w:val="cs-CZ" w:eastAsia="cs-CZ"/>
          </w:rPr>
          <w:t>/</w:t>
        </w:r>
        <w:proofErr w:type="spellStart"/>
        <w:r w:rsidR="005C50C5" w:rsidRPr="005C50C5">
          <w:rPr>
            <w:rStyle w:val="Hypertextovodkaz"/>
            <w:rFonts w:ascii="Arial" w:eastAsia="Times New Roman" w:hAnsi="Arial" w:cs="Arial"/>
            <w:noProof w:val="0"/>
            <w:color w:val="F04600"/>
            <w:sz w:val="20"/>
            <w:lang w:val="cs-CZ" w:eastAsia="cs-CZ"/>
          </w:rPr>
          <w:t>cs</w:t>
        </w:r>
        <w:proofErr w:type="spellEnd"/>
        <w:r w:rsidR="005C50C5" w:rsidRPr="005C50C5">
          <w:rPr>
            <w:rStyle w:val="Hypertextovodkaz"/>
            <w:rFonts w:ascii="Arial" w:eastAsia="Times New Roman" w:hAnsi="Arial" w:cs="Arial"/>
            <w:noProof w:val="0"/>
            <w:color w:val="F04600"/>
            <w:sz w:val="20"/>
            <w:lang w:val="cs-CZ" w:eastAsia="cs-CZ"/>
          </w:rPr>
          <w:t>/</w:t>
        </w:r>
      </w:hyperlink>
      <w:r>
        <w:rPr>
          <w:rFonts w:ascii="Arial" w:eastAsia="Times New Roman" w:hAnsi="Arial" w:cs="Arial"/>
          <w:noProof w:val="0"/>
          <w:sz w:val="20"/>
          <w:lang w:val="cs-CZ" w:eastAsia="cs-CZ"/>
        </w:rPr>
        <w:t>)</w:t>
      </w:r>
      <w:r w:rsidR="00434823">
        <w:rPr>
          <w:rFonts w:ascii="Arial" w:eastAsia="Times New Roman" w:hAnsi="Arial" w:cs="Arial"/>
          <w:noProof w:val="0"/>
          <w:sz w:val="20"/>
          <w:lang w:val="cs-CZ" w:eastAsia="cs-CZ"/>
        </w:rPr>
        <w:t>. </w:t>
      </w:r>
      <w:r>
        <w:rPr>
          <w:rFonts w:ascii="Arial" w:eastAsia="Times New Roman" w:hAnsi="Arial" w:cs="Arial"/>
          <w:noProof w:val="0"/>
          <w:sz w:val="20"/>
          <w:lang w:val="cs-CZ" w:eastAsia="cs-CZ"/>
        </w:rPr>
        <w:t xml:space="preserve">Nájemce se zavazuje, že bude upřednostňovat čerstvé, minimálně průmyslově zpracované potraviny včetně vlastní výroby sendvičů, chlebíčků, baget a salátů, čerstvého pečiva bez průmyslových stabilizátorů a </w:t>
      </w:r>
      <w:proofErr w:type="spellStart"/>
      <w:r>
        <w:rPr>
          <w:rFonts w:ascii="Arial" w:eastAsia="Times New Roman" w:hAnsi="Arial" w:cs="Arial"/>
          <w:noProof w:val="0"/>
          <w:sz w:val="20"/>
          <w:lang w:val="cs-CZ" w:eastAsia="cs-CZ"/>
        </w:rPr>
        <w:t>konzervantů</w:t>
      </w:r>
      <w:proofErr w:type="spellEnd"/>
      <w:r>
        <w:rPr>
          <w:rFonts w:ascii="Arial" w:eastAsia="Times New Roman" w:hAnsi="Arial" w:cs="Arial"/>
          <w:noProof w:val="0"/>
          <w:sz w:val="20"/>
          <w:lang w:val="cs-CZ" w:eastAsia="cs-CZ"/>
        </w:rPr>
        <w:t xml:space="preserve">, přírodních nápojů (čerstvé šťávy, </w:t>
      </w:r>
      <w:proofErr w:type="spellStart"/>
      <w:r>
        <w:rPr>
          <w:rFonts w:ascii="Arial" w:eastAsia="Times New Roman" w:hAnsi="Arial" w:cs="Arial"/>
          <w:noProof w:val="0"/>
          <w:sz w:val="20"/>
          <w:lang w:val="cs-CZ" w:eastAsia="cs-CZ"/>
        </w:rPr>
        <w:t>smoothies</w:t>
      </w:r>
      <w:proofErr w:type="spellEnd"/>
      <w:r>
        <w:rPr>
          <w:rFonts w:ascii="Arial" w:eastAsia="Times New Roman" w:hAnsi="Arial" w:cs="Arial"/>
          <w:noProof w:val="0"/>
          <w:sz w:val="20"/>
          <w:lang w:val="cs-CZ" w:eastAsia="cs-CZ"/>
        </w:rPr>
        <w:t>, neslazené čaje</w:t>
      </w:r>
      <w:r w:rsidR="00817F93">
        <w:rPr>
          <w:rFonts w:ascii="Arial" w:eastAsia="Times New Roman" w:hAnsi="Arial" w:cs="Arial"/>
          <w:noProof w:val="0"/>
          <w:sz w:val="20"/>
          <w:lang w:val="cs-CZ" w:eastAsia="cs-CZ"/>
        </w:rPr>
        <w:t>)</w:t>
      </w:r>
      <w:r w:rsidR="00210A2B">
        <w:rPr>
          <w:rFonts w:ascii="Arial" w:eastAsia="Times New Roman" w:hAnsi="Arial" w:cs="Arial"/>
          <w:noProof w:val="0"/>
          <w:sz w:val="20"/>
          <w:lang w:val="cs-CZ" w:eastAsia="cs-CZ"/>
        </w:rPr>
        <w:t>.</w:t>
      </w:r>
    </w:p>
    <w:p w14:paraId="613866E1" w14:textId="3C6E7EE8" w:rsidR="00C740D1" w:rsidRPr="00E60282" w:rsidRDefault="00C740D1" w:rsidP="00626A1A">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Pr>
          <w:rFonts w:ascii="Arial" w:hAnsi="Arial" w:cs="Arial"/>
          <w:sz w:val="20"/>
          <w:szCs w:val="20"/>
        </w:rPr>
        <w:t xml:space="preserve">Za ultrazpracované potraviny se považují výrobky zařazené do skupiny 4 podle čtyřstupňové klasifikace NOVA, </w:t>
      </w:r>
      <w:r>
        <w:rPr>
          <w:rFonts w:ascii="Arial" w:hAnsi="Arial" w:cs="Arial"/>
          <w:sz w:val="20"/>
          <w:szCs w:val="20"/>
        </w:rPr>
        <w:br/>
        <w:t>tj.</w:t>
      </w:r>
      <w:r>
        <w:rPr>
          <w:rFonts w:ascii="Arial" w:hAnsi="Arial" w:cs="Arial"/>
          <w:sz w:val="20"/>
          <w:szCs w:val="20"/>
          <w:lang w:val="cs-CZ"/>
        </w:rPr>
        <w:t xml:space="preserve"> </w:t>
      </w:r>
      <w:r>
        <w:rPr>
          <w:rFonts w:ascii="Arial" w:hAnsi="Arial" w:cs="Arial"/>
          <w:sz w:val="20"/>
          <w:szCs w:val="20"/>
        </w:rPr>
        <w:t xml:space="preserve">průmyslově vyráběné produkty, které obsahují aditiva, emulgátory, umělá sladidla, konzervanty, zvýrazňovače chuti, transmastné kyseliny nebo jiné chemicky upravené složky, jež zlepšují chuť, trvanlivost a vzhled, ale zároveň snižují nutriční hodnotu; mezi takové produkty patří např. sladké a slané snacky – chipsy, čokoládové tyčinky, </w:t>
      </w:r>
      <w:r>
        <w:rPr>
          <w:rFonts w:ascii="Arial" w:hAnsi="Arial" w:cs="Arial"/>
          <w:sz w:val="20"/>
          <w:szCs w:val="20"/>
        </w:rPr>
        <w:lastRenderedPageBreak/>
        <w:t xml:space="preserve">sušenky s umělými přísadami, průmyslově vyráběné pečivo s prodlouženou trvanlivostí, instantní polévky a hotová jídla s vysokým obsahem konzervantů, sycené slazené nápoje s umělými sladidly. Hodnocení výrobků bude provedeno na základě kontroly </w:t>
      </w:r>
      <w:r w:rsidR="00B601AB">
        <w:rPr>
          <w:rFonts w:ascii="Arial" w:hAnsi="Arial" w:cs="Arial"/>
          <w:sz w:val="20"/>
          <w:szCs w:val="20"/>
          <w:lang w:val="cs-CZ"/>
        </w:rPr>
        <w:t xml:space="preserve">jeho </w:t>
      </w:r>
      <w:r>
        <w:rPr>
          <w:rFonts w:ascii="Arial" w:hAnsi="Arial" w:cs="Arial"/>
          <w:sz w:val="20"/>
          <w:szCs w:val="20"/>
        </w:rPr>
        <w:t>složení uvedeného na obalu, v techni</w:t>
      </w:r>
      <w:r w:rsidR="00F55A1F">
        <w:rPr>
          <w:rFonts w:ascii="Arial" w:hAnsi="Arial" w:cs="Arial"/>
          <w:sz w:val="20"/>
          <w:szCs w:val="20"/>
        </w:rPr>
        <w:t xml:space="preserve">ckých listech nebo dodavatelské </w:t>
      </w:r>
      <w:r>
        <w:rPr>
          <w:rFonts w:ascii="Arial" w:hAnsi="Arial" w:cs="Arial"/>
          <w:sz w:val="20"/>
          <w:szCs w:val="20"/>
        </w:rPr>
        <w:t>dokumentaci. V případě nejasností rozhoduje hodnotitel určený pronajímatelem.</w:t>
      </w:r>
    </w:p>
    <w:p w14:paraId="34CB38EC" w14:textId="1A00E4A9" w:rsidR="00626A1A" w:rsidRPr="00B214C6" w:rsidRDefault="00626A1A" w:rsidP="00626A1A">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Pr>
          <w:rFonts w:ascii="Arial" w:eastAsia="Times New Roman" w:hAnsi="Arial" w:cs="Arial"/>
          <w:noProof w:val="0"/>
          <w:sz w:val="20"/>
          <w:lang w:val="cs-CZ" w:eastAsia="cs-CZ"/>
        </w:rPr>
        <w:t>V případě opakovaného nesplnění povinností uvedených v čl. 5. 9.</w:t>
      </w:r>
      <w:r w:rsidR="009C03FD">
        <w:rPr>
          <w:rFonts w:ascii="Arial" w:eastAsia="Times New Roman" w:hAnsi="Arial" w:cs="Arial"/>
          <w:noProof w:val="0"/>
          <w:sz w:val="20"/>
          <w:lang w:val="cs-CZ" w:eastAsia="cs-CZ"/>
        </w:rPr>
        <w:t xml:space="preserve"> a </w:t>
      </w:r>
      <w:r>
        <w:rPr>
          <w:rFonts w:ascii="Arial" w:eastAsia="Times New Roman" w:hAnsi="Arial" w:cs="Arial"/>
          <w:noProof w:val="0"/>
          <w:sz w:val="20"/>
          <w:lang w:val="cs-CZ" w:eastAsia="cs-CZ"/>
        </w:rPr>
        <w:t>5. 10.</w:t>
      </w:r>
      <w:r w:rsidR="009C03FD">
        <w:rPr>
          <w:rFonts w:ascii="Arial" w:eastAsia="Times New Roman" w:hAnsi="Arial" w:cs="Arial"/>
          <w:noProof w:val="0"/>
          <w:sz w:val="20"/>
          <w:lang w:val="cs-CZ" w:eastAsia="cs-CZ"/>
        </w:rPr>
        <w:t xml:space="preserve"> </w:t>
      </w:r>
      <w:r>
        <w:rPr>
          <w:rFonts w:ascii="Arial" w:eastAsia="Times New Roman" w:hAnsi="Arial" w:cs="Arial"/>
          <w:noProof w:val="0"/>
          <w:sz w:val="20"/>
          <w:lang w:val="cs-CZ" w:eastAsia="cs-CZ"/>
        </w:rPr>
        <w:t xml:space="preserve">smlouvy vzniká pronajímateli právo vypovědět smlouvu v souladu s čl. </w:t>
      </w:r>
      <w:proofErr w:type="gramStart"/>
      <w:r>
        <w:rPr>
          <w:rFonts w:ascii="Arial" w:eastAsia="Times New Roman" w:hAnsi="Arial" w:cs="Arial"/>
          <w:noProof w:val="0"/>
          <w:sz w:val="20"/>
          <w:lang w:val="cs-CZ" w:eastAsia="cs-CZ"/>
        </w:rPr>
        <w:t>4.3. písm.</w:t>
      </w:r>
      <w:proofErr w:type="gramEnd"/>
      <w:r>
        <w:rPr>
          <w:rFonts w:ascii="Arial" w:eastAsia="Times New Roman" w:hAnsi="Arial" w:cs="Arial"/>
          <w:noProof w:val="0"/>
          <w:sz w:val="20"/>
          <w:lang w:val="cs-CZ" w:eastAsia="cs-CZ"/>
        </w:rPr>
        <w:t xml:space="preserve"> c) smlouvy.</w:t>
      </w:r>
    </w:p>
    <w:p w14:paraId="2CAE9601" w14:textId="59119496" w:rsidR="00A368A9" w:rsidRDefault="00A368A9" w:rsidP="0056050C">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Pr>
          <w:rFonts w:ascii="Arial" w:eastAsia="Times New Roman" w:hAnsi="Arial" w:cs="Arial"/>
          <w:noProof w:val="0"/>
          <w:sz w:val="20"/>
          <w:lang w:val="cs-CZ" w:eastAsia="cs-CZ"/>
        </w:rPr>
        <w:t xml:space="preserve">Nájemce se zavazuje poskytnout slevu </w:t>
      </w:r>
      <w:r w:rsidR="003016CE">
        <w:rPr>
          <w:rFonts w:ascii="Arial" w:eastAsia="Times New Roman" w:hAnsi="Arial" w:cs="Arial"/>
          <w:noProof w:val="0"/>
          <w:sz w:val="20"/>
          <w:lang w:val="cs-CZ" w:eastAsia="cs-CZ"/>
        </w:rPr>
        <w:t>alespoň ve výši 10</w:t>
      </w:r>
      <w:r>
        <w:rPr>
          <w:rFonts w:ascii="Arial" w:eastAsia="Times New Roman" w:hAnsi="Arial" w:cs="Arial"/>
          <w:noProof w:val="0"/>
          <w:sz w:val="20"/>
          <w:lang w:val="cs-CZ" w:eastAsia="cs-CZ"/>
        </w:rPr>
        <w:t xml:space="preserve"> %</w:t>
      </w:r>
      <w:r w:rsidR="003016CE">
        <w:rPr>
          <w:rFonts w:ascii="Arial" w:eastAsia="Times New Roman" w:hAnsi="Arial" w:cs="Arial"/>
          <w:noProof w:val="0"/>
          <w:sz w:val="20"/>
          <w:lang w:val="cs-CZ" w:eastAsia="cs-CZ"/>
        </w:rPr>
        <w:t xml:space="preserve"> z kupní ceny</w:t>
      </w:r>
      <w:r w:rsidR="00E71E72">
        <w:rPr>
          <w:rFonts w:ascii="Arial" w:eastAsia="Times New Roman" w:hAnsi="Arial" w:cs="Arial"/>
          <w:noProof w:val="0"/>
          <w:sz w:val="20"/>
          <w:lang w:val="cs-CZ" w:eastAsia="cs-CZ"/>
        </w:rPr>
        <w:t xml:space="preserve"> na veškeré zboží ve svém</w:t>
      </w:r>
      <w:r>
        <w:rPr>
          <w:rFonts w:ascii="Arial" w:eastAsia="Times New Roman" w:hAnsi="Arial" w:cs="Arial"/>
          <w:noProof w:val="0"/>
          <w:sz w:val="20"/>
          <w:lang w:val="cs-CZ" w:eastAsia="cs-CZ"/>
        </w:rPr>
        <w:t xml:space="preserve"> sortiment osobám, které se prokážou platným zaměstnaneckým průkazem zaměstnavatele, resp. pronajímatele. </w:t>
      </w:r>
    </w:p>
    <w:p w14:paraId="0F72B7CA" w14:textId="77777777" w:rsidR="00345AB5" w:rsidRDefault="00584326" w:rsidP="00BB2897">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345AB5">
        <w:rPr>
          <w:rFonts w:ascii="Arial" w:eastAsia="Times New Roman" w:hAnsi="Arial" w:cs="Arial"/>
          <w:noProof w:val="0"/>
          <w:sz w:val="20"/>
          <w:lang w:val="cs-CZ" w:eastAsia="cs-CZ"/>
        </w:rPr>
        <w:t>Nájemce je povinen dodržovat zákaz prodávání nebo podávání alkoholických nápojů a dále je povinen dodržovat zákaz prodeje tabákových výrobků v prostorách pronajímatele.</w:t>
      </w:r>
    </w:p>
    <w:p w14:paraId="3D87CC04" w14:textId="3F01798E" w:rsidR="002704B6" w:rsidRPr="00345AB5" w:rsidRDefault="002704B6" w:rsidP="00BB2897">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345AB5">
        <w:rPr>
          <w:rFonts w:ascii="Arial" w:eastAsia="Times New Roman" w:hAnsi="Arial" w:cs="Arial"/>
          <w:noProof w:val="0"/>
          <w:sz w:val="20"/>
          <w:lang w:val="cs-CZ" w:eastAsia="cs-CZ"/>
        </w:rPr>
        <w:t>Nájemce</w:t>
      </w:r>
      <w:r w:rsidR="002B1536" w:rsidRPr="00345AB5">
        <w:rPr>
          <w:rFonts w:ascii="Arial" w:eastAsia="Times New Roman" w:hAnsi="Arial" w:cs="Arial"/>
          <w:noProof w:val="0"/>
          <w:sz w:val="20"/>
          <w:lang w:val="cs-CZ" w:eastAsia="cs-CZ"/>
        </w:rPr>
        <w:t xml:space="preserve"> je povinen zajistit </w:t>
      </w:r>
      <w:r w:rsidR="0086308A" w:rsidRPr="00345AB5">
        <w:rPr>
          <w:rFonts w:ascii="Arial" w:eastAsia="Times New Roman" w:hAnsi="Arial" w:cs="Arial"/>
          <w:noProof w:val="0"/>
          <w:sz w:val="20"/>
          <w:lang w:val="cs-CZ" w:eastAsia="cs-CZ"/>
        </w:rPr>
        <w:t xml:space="preserve">takové </w:t>
      </w:r>
      <w:r w:rsidR="002B1536" w:rsidRPr="00345AB5">
        <w:rPr>
          <w:rFonts w:ascii="Arial" w:eastAsia="Times New Roman" w:hAnsi="Arial" w:cs="Arial"/>
          <w:noProof w:val="0"/>
          <w:sz w:val="20"/>
          <w:lang w:val="cs-CZ" w:eastAsia="cs-CZ"/>
        </w:rPr>
        <w:t>uspořádání pronajímaných</w:t>
      </w:r>
      <w:r w:rsidRPr="00345AB5">
        <w:rPr>
          <w:rFonts w:ascii="Arial" w:eastAsia="Times New Roman" w:hAnsi="Arial" w:cs="Arial"/>
          <w:noProof w:val="0"/>
          <w:sz w:val="20"/>
          <w:lang w:val="cs-CZ" w:eastAsia="cs-CZ"/>
        </w:rPr>
        <w:t xml:space="preserve"> nebytových prostor (</w:t>
      </w:r>
      <w:r w:rsidR="002D5371" w:rsidRPr="00345AB5">
        <w:rPr>
          <w:rFonts w:ascii="Arial" w:eastAsia="Times New Roman" w:hAnsi="Arial" w:cs="Arial"/>
          <w:noProof w:val="0"/>
          <w:sz w:val="20"/>
          <w:lang w:val="cs-CZ" w:eastAsia="cs-CZ"/>
        </w:rPr>
        <w:t>např.</w:t>
      </w:r>
      <w:r w:rsidR="0086308A" w:rsidRPr="00345AB5">
        <w:rPr>
          <w:rFonts w:ascii="Arial" w:eastAsia="Times New Roman" w:hAnsi="Arial" w:cs="Arial"/>
          <w:noProof w:val="0"/>
          <w:sz w:val="20"/>
          <w:lang w:val="cs-CZ" w:eastAsia="cs-CZ"/>
        </w:rPr>
        <w:t xml:space="preserve"> volba</w:t>
      </w:r>
      <w:r w:rsidR="004F2AA9" w:rsidRPr="00345AB5">
        <w:rPr>
          <w:rFonts w:ascii="Arial" w:eastAsia="Times New Roman" w:hAnsi="Arial" w:cs="Arial"/>
          <w:noProof w:val="0"/>
          <w:sz w:val="20"/>
          <w:lang w:val="cs-CZ" w:eastAsia="cs-CZ"/>
        </w:rPr>
        <w:t xml:space="preserve"> </w:t>
      </w:r>
      <w:r w:rsidR="0086308A" w:rsidRPr="00345AB5">
        <w:rPr>
          <w:rFonts w:ascii="Arial" w:eastAsia="Times New Roman" w:hAnsi="Arial" w:cs="Arial"/>
          <w:noProof w:val="0"/>
          <w:sz w:val="20"/>
          <w:lang w:val="cs-CZ" w:eastAsia="cs-CZ"/>
        </w:rPr>
        <w:t xml:space="preserve">vlastního </w:t>
      </w:r>
      <w:r w:rsidR="004F2AA9" w:rsidRPr="00345AB5">
        <w:rPr>
          <w:rFonts w:ascii="Arial" w:eastAsia="Times New Roman" w:hAnsi="Arial" w:cs="Arial"/>
          <w:noProof w:val="0"/>
          <w:sz w:val="20"/>
          <w:lang w:val="cs-CZ" w:eastAsia="cs-CZ"/>
        </w:rPr>
        <w:t>nábytku</w:t>
      </w:r>
      <w:r w:rsidR="0086308A" w:rsidRPr="00345AB5">
        <w:rPr>
          <w:rFonts w:ascii="Arial" w:eastAsia="Times New Roman" w:hAnsi="Arial" w:cs="Arial"/>
          <w:noProof w:val="0"/>
          <w:sz w:val="20"/>
          <w:lang w:val="cs-CZ" w:eastAsia="cs-CZ"/>
        </w:rPr>
        <w:t xml:space="preserve"> a vybavení, </w:t>
      </w:r>
      <w:r w:rsidR="005F02A8" w:rsidRPr="00345AB5">
        <w:rPr>
          <w:rFonts w:ascii="Arial" w:eastAsia="Times New Roman" w:hAnsi="Arial" w:cs="Arial"/>
          <w:noProof w:val="0"/>
          <w:sz w:val="20"/>
          <w:lang w:val="cs-CZ" w:eastAsia="cs-CZ"/>
        </w:rPr>
        <w:t>jeho rozmístění</w:t>
      </w:r>
      <w:r w:rsidRPr="00345AB5">
        <w:rPr>
          <w:rFonts w:ascii="Arial" w:eastAsia="Times New Roman" w:hAnsi="Arial" w:cs="Arial"/>
          <w:noProof w:val="0"/>
          <w:sz w:val="20"/>
          <w:lang w:val="cs-CZ" w:eastAsia="cs-CZ"/>
        </w:rPr>
        <w:t>,</w:t>
      </w:r>
      <w:r w:rsidR="005F02A8" w:rsidRPr="00345AB5">
        <w:rPr>
          <w:rFonts w:ascii="Arial" w:eastAsia="Times New Roman" w:hAnsi="Arial" w:cs="Arial"/>
          <w:noProof w:val="0"/>
          <w:sz w:val="20"/>
          <w:lang w:val="cs-CZ" w:eastAsia="cs-CZ"/>
        </w:rPr>
        <w:t xml:space="preserve"> výzdoba,</w:t>
      </w:r>
      <w:r w:rsidRPr="00345AB5">
        <w:rPr>
          <w:rFonts w:ascii="Arial" w:eastAsia="Times New Roman" w:hAnsi="Arial" w:cs="Arial"/>
          <w:noProof w:val="0"/>
          <w:sz w:val="20"/>
          <w:lang w:val="cs-CZ" w:eastAsia="cs-CZ"/>
        </w:rPr>
        <w:t xml:space="preserve"> </w:t>
      </w:r>
      <w:r w:rsidR="005F02A8" w:rsidRPr="00345AB5">
        <w:rPr>
          <w:rFonts w:ascii="Arial" w:eastAsia="Times New Roman" w:hAnsi="Arial" w:cs="Arial"/>
          <w:noProof w:val="0"/>
          <w:sz w:val="20"/>
          <w:lang w:val="cs-CZ" w:eastAsia="cs-CZ"/>
        </w:rPr>
        <w:t xml:space="preserve">úpravy </w:t>
      </w:r>
      <w:r w:rsidRPr="00345AB5">
        <w:rPr>
          <w:rFonts w:ascii="Arial" w:eastAsia="Times New Roman" w:hAnsi="Arial" w:cs="Arial"/>
          <w:noProof w:val="0"/>
          <w:sz w:val="20"/>
          <w:lang w:val="cs-CZ" w:eastAsia="cs-CZ"/>
        </w:rPr>
        <w:t>stěn</w:t>
      </w:r>
      <w:r w:rsidR="008E4947" w:rsidRPr="00345AB5">
        <w:rPr>
          <w:rFonts w:ascii="Arial" w:eastAsia="Times New Roman" w:hAnsi="Arial" w:cs="Arial"/>
          <w:noProof w:val="0"/>
          <w:sz w:val="20"/>
          <w:lang w:val="cs-CZ" w:eastAsia="cs-CZ"/>
        </w:rPr>
        <w:t>, umístění reklamních tabulí</w:t>
      </w:r>
      <w:r w:rsidR="002B1536" w:rsidRPr="00345AB5">
        <w:rPr>
          <w:rFonts w:ascii="Arial" w:eastAsia="Times New Roman" w:hAnsi="Arial" w:cs="Arial"/>
          <w:noProof w:val="0"/>
          <w:sz w:val="20"/>
          <w:lang w:val="cs-CZ" w:eastAsia="cs-CZ"/>
        </w:rPr>
        <w:t>)</w:t>
      </w:r>
      <w:r w:rsidR="00264CF8" w:rsidRPr="00345AB5">
        <w:rPr>
          <w:rFonts w:ascii="Arial" w:eastAsia="Times New Roman" w:hAnsi="Arial" w:cs="Arial"/>
          <w:noProof w:val="0"/>
          <w:sz w:val="20"/>
          <w:lang w:val="cs-CZ" w:eastAsia="cs-CZ"/>
        </w:rPr>
        <w:t>,</w:t>
      </w:r>
      <w:r w:rsidR="0086308A" w:rsidRPr="00345AB5">
        <w:rPr>
          <w:rFonts w:ascii="Arial" w:eastAsia="Times New Roman" w:hAnsi="Arial" w:cs="Arial"/>
          <w:noProof w:val="0"/>
          <w:sz w:val="20"/>
          <w:lang w:val="cs-CZ" w:eastAsia="cs-CZ"/>
        </w:rPr>
        <w:t xml:space="preserve"> které</w:t>
      </w:r>
      <w:r w:rsidR="002B1536" w:rsidRPr="00345AB5">
        <w:rPr>
          <w:rFonts w:ascii="Arial" w:eastAsia="Times New Roman" w:hAnsi="Arial" w:cs="Arial"/>
          <w:noProof w:val="0"/>
          <w:sz w:val="20"/>
          <w:lang w:val="cs-CZ" w:eastAsia="cs-CZ"/>
        </w:rPr>
        <w:t xml:space="preserve"> bude</w:t>
      </w:r>
      <w:r w:rsidR="00A300F8" w:rsidRPr="00345AB5">
        <w:rPr>
          <w:rFonts w:ascii="Arial" w:eastAsia="Times New Roman" w:hAnsi="Arial" w:cs="Arial"/>
          <w:noProof w:val="0"/>
          <w:sz w:val="20"/>
          <w:lang w:val="cs-CZ" w:eastAsia="cs-CZ"/>
        </w:rPr>
        <w:t xml:space="preserve"> respektovat</w:t>
      </w:r>
      <w:r w:rsidR="002D5371" w:rsidRPr="00345AB5">
        <w:rPr>
          <w:rFonts w:ascii="Arial" w:eastAsia="Times New Roman" w:hAnsi="Arial" w:cs="Arial"/>
          <w:noProof w:val="0"/>
          <w:sz w:val="20"/>
          <w:lang w:val="cs-CZ" w:eastAsia="cs-CZ"/>
        </w:rPr>
        <w:t xml:space="preserve"> </w:t>
      </w:r>
      <w:r w:rsidR="0086308A" w:rsidRPr="00345AB5">
        <w:rPr>
          <w:rFonts w:ascii="Arial" w:eastAsia="Times New Roman" w:hAnsi="Arial" w:cs="Arial"/>
          <w:noProof w:val="0"/>
          <w:sz w:val="20"/>
          <w:lang w:val="cs-CZ" w:eastAsia="cs-CZ"/>
        </w:rPr>
        <w:t xml:space="preserve">charakter a estetiku </w:t>
      </w:r>
      <w:r w:rsidRPr="00345AB5">
        <w:rPr>
          <w:rFonts w:ascii="Arial" w:eastAsia="Times New Roman" w:hAnsi="Arial" w:cs="Arial"/>
          <w:noProof w:val="0"/>
          <w:sz w:val="20"/>
          <w:lang w:val="cs-CZ" w:eastAsia="cs-CZ"/>
        </w:rPr>
        <w:t xml:space="preserve">prostředí </w:t>
      </w:r>
      <w:r w:rsidR="003061A7" w:rsidRPr="00345AB5">
        <w:rPr>
          <w:rFonts w:ascii="Arial" w:eastAsia="Times New Roman" w:hAnsi="Arial" w:cs="Arial"/>
          <w:noProof w:val="0"/>
          <w:sz w:val="20"/>
          <w:lang w:val="cs-CZ" w:eastAsia="cs-CZ"/>
        </w:rPr>
        <w:t xml:space="preserve">objektu, v němž se </w:t>
      </w:r>
      <w:r w:rsidR="00837E06" w:rsidRPr="00345AB5">
        <w:rPr>
          <w:rFonts w:ascii="Arial" w:eastAsia="Times New Roman" w:hAnsi="Arial" w:cs="Arial"/>
          <w:noProof w:val="0"/>
          <w:sz w:val="20"/>
          <w:lang w:val="cs-CZ" w:eastAsia="cs-CZ"/>
        </w:rPr>
        <w:t>dané</w:t>
      </w:r>
      <w:r w:rsidR="003061A7" w:rsidRPr="00345AB5">
        <w:rPr>
          <w:rFonts w:ascii="Arial" w:eastAsia="Times New Roman" w:hAnsi="Arial" w:cs="Arial"/>
          <w:noProof w:val="0"/>
          <w:sz w:val="20"/>
          <w:lang w:val="cs-CZ" w:eastAsia="cs-CZ"/>
        </w:rPr>
        <w:t xml:space="preserve"> prostory nacházejí.</w:t>
      </w:r>
      <w:r w:rsidR="0086308A" w:rsidRPr="00345AB5">
        <w:rPr>
          <w:rFonts w:ascii="Arial" w:eastAsia="Times New Roman" w:hAnsi="Arial" w:cs="Arial"/>
          <w:noProof w:val="0"/>
          <w:sz w:val="20"/>
          <w:lang w:val="cs-CZ" w:eastAsia="cs-CZ"/>
        </w:rPr>
        <w:t xml:space="preserve"> Před instalací jakéhokoliv vlastního vybavení je nájemce povinen získat písemný souhlas pronajímatele.</w:t>
      </w:r>
    </w:p>
    <w:p w14:paraId="71716294" w14:textId="03447E94" w:rsidR="003D7AF7" w:rsidRPr="006F01A1" w:rsidRDefault="003D7AF7" w:rsidP="003D7AF7">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6F01A1">
        <w:rPr>
          <w:rFonts w:ascii="Arial" w:eastAsia="Times New Roman" w:hAnsi="Arial" w:cs="Arial"/>
          <w:noProof w:val="0"/>
          <w:sz w:val="20"/>
          <w:lang w:val="cs-CZ" w:eastAsia="cs-CZ"/>
        </w:rPr>
        <w:t>Nájemce se zavazuje na vlastní náklady pojistit svůj movitý majetek umístěný v nebytových p</w:t>
      </w:r>
      <w:r w:rsidR="00D77A09">
        <w:rPr>
          <w:rFonts w:ascii="Arial" w:eastAsia="Times New Roman" w:hAnsi="Arial" w:cs="Arial"/>
          <w:noProof w:val="0"/>
          <w:sz w:val="20"/>
          <w:lang w:val="cs-CZ" w:eastAsia="cs-CZ"/>
        </w:rPr>
        <w:t>rostorech a bere na </w:t>
      </w:r>
      <w:r>
        <w:rPr>
          <w:rFonts w:ascii="Arial" w:eastAsia="Times New Roman" w:hAnsi="Arial" w:cs="Arial"/>
          <w:noProof w:val="0"/>
          <w:sz w:val="20"/>
          <w:lang w:val="cs-CZ" w:eastAsia="cs-CZ"/>
        </w:rPr>
        <w:t>vědomí, že p</w:t>
      </w:r>
      <w:r w:rsidRPr="006F01A1">
        <w:rPr>
          <w:rFonts w:ascii="Arial" w:eastAsia="Times New Roman" w:hAnsi="Arial" w:cs="Arial"/>
          <w:noProof w:val="0"/>
          <w:sz w:val="20"/>
          <w:lang w:val="cs-CZ" w:eastAsia="cs-CZ"/>
        </w:rPr>
        <w:t>ronajímatel neodpovídá za škody na tomto majetku, pokud nevznikly jeho prokazatelným zaviněním.</w:t>
      </w:r>
    </w:p>
    <w:p w14:paraId="4D7955E2" w14:textId="5389CF44" w:rsidR="00AE6944" w:rsidRPr="0086308A" w:rsidRDefault="00780BA8" w:rsidP="0086308A">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 xml:space="preserve">Nájemce smí umístit vně </w:t>
      </w:r>
      <w:r w:rsidR="00903673">
        <w:rPr>
          <w:rFonts w:ascii="Arial" w:eastAsia="Times New Roman" w:hAnsi="Arial" w:cs="Arial"/>
          <w:noProof w:val="0"/>
          <w:sz w:val="20"/>
          <w:lang w:val="cs-CZ" w:eastAsia="cs-CZ"/>
        </w:rPr>
        <w:t>nebytových</w:t>
      </w:r>
      <w:r w:rsidRPr="00A93EFE">
        <w:rPr>
          <w:rFonts w:ascii="Arial" w:eastAsia="Times New Roman" w:hAnsi="Arial" w:cs="Arial"/>
          <w:noProof w:val="0"/>
          <w:sz w:val="20"/>
          <w:lang w:val="cs-CZ" w:eastAsia="cs-CZ"/>
        </w:rPr>
        <w:t xml:space="preserve"> prostor (v objektu a na objektu pronajímatele) návěstí</w:t>
      </w:r>
      <w:r w:rsidR="0086308A">
        <w:rPr>
          <w:rFonts w:ascii="Arial" w:eastAsia="Times New Roman" w:hAnsi="Arial" w:cs="Arial"/>
          <w:noProof w:val="0"/>
          <w:sz w:val="20"/>
          <w:lang w:val="cs-CZ" w:eastAsia="cs-CZ"/>
        </w:rPr>
        <w:t xml:space="preserve"> </w:t>
      </w:r>
      <w:r w:rsidRPr="00A93EFE">
        <w:rPr>
          <w:rFonts w:ascii="Arial" w:eastAsia="Times New Roman" w:hAnsi="Arial" w:cs="Arial"/>
          <w:noProof w:val="0"/>
          <w:sz w:val="20"/>
          <w:lang w:val="cs-CZ" w:eastAsia="cs-CZ"/>
        </w:rPr>
        <w:t>s jakýmikoliv údaji pouze s písemným souhlasem pronajímatele.</w:t>
      </w:r>
    </w:p>
    <w:p w14:paraId="32F4A5AB" w14:textId="77777777" w:rsidR="000377A3" w:rsidRPr="00A93EFE" w:rsidRDefault="005D5AA1"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Nájemce smí užívat označení „Masarykův onkologický ústav“ v souvislosti s propagací své činnosti či v jiných případech pouze s písemným souhlasem pronajímatele</w:t>
      </w:r>
      <w:r w:rsidR="00E90614" w:rsidRPr="00A93EFE">
        <w:rPr>
          <w:rFonts w:ascii="Arial" w:eastAsia="Times New Roman" w:hAnsi="Arial" w:cs="Arial"/>
          <w:noProof w:val="0"/>
          <w:sz w:val="20"/>
          <w:lang w:val="cs-CZ" w:eastAsia="cs-CZ"/>
        </w:rPr>
        <w:t>.</w:t>
      </w:r>
    </w:p>
    <w:p w14:paraId="6E846EEE" w14:textId="77777777" w:rsidR="000377A3" w:rsidRPr="00A93EFE" w:rsidRDefault="00E11F9D"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Nájemce je povinen dodržovat zákaz kouření</w:t>
      </w:r>
      <w:r w:rsidR="00A16C5D" w:rsidRPr="00A93EFE">
        <w:rPr>
          <w:rFonts w:ascii="Arial" w:eastAsia="Times New Roman" w:hAnsi="Arial" w:cs="Arial"/>
          <w:noProof w:val="0"/>
          <w:sz w:val="20"/>
          <w:lang w:val="cs-CZ" w:eastAsia="cs-CZ"/>
        </w:rPr>
        <w:t xml:space="preserve"> a používání elektronických cigaret</w:t>
      </w:r>
      <w:r w:rsidRPr="00A93EFE">
        <w:rPr>
          <w:rFonts w:ascii="Arial" w:eastAsia="Times New Roman" w:hAnsi="Arial" w:cs="Arial"/>
          <w:noProof w:val="0"/>
          <w:sz w:val="20"/>
          <w:lang w:val="cs-CZ" w:eastAsia="cs-CZ"/>
        </w:rPr>
        <w:t xml:space="preserve"> v celém areál</w:t>
      </w:r>
      <w:r w:rsidR="00903673">
        <w:rPr>
          <w:rFonts w:ascii="Arial" w:eastAsia="Times New Roman" w:hAnsi="Arial" w:cs="Arial"/>
          <w:noProof w:val="0"/>
          <w:sz w:val="20"/>
          <w:lang w:val="cs-CZ" w:eastAsia="cs-CZ"/>
        </w:rPr>
        <w:t>u pronajímatele, a to zejména v</w:t>
      </w:r>
      <w:r w:rsidRPr="00A93EFE">
        <w:rPr>
          <w:rFonts w:ascii="Arial" w:eastAsia="Times New Roman" w:hAnsi="Arial" w:cs="Arial"/>
          <w:noProof w:val="0"/>
          <w:sz w:val="20"/>
          <w:lang w:val="cs-CZ" w:eastAsia="cs-CZ"/>
        </w:rPr>
        <w:t xml:space="preserve"> nebytových prostorech a společných prostorech, které je v souladu s</w:t>
      </w:r>
      <w:r w:rsidR="001862EE">
        <w:rPr>
          <w:rFonts w:ascii="Arial" w:eastAsia="Times New Roman" w:hAnsi="Arial" w:cs="Arial"/>
          <w:noProof w:val="0"/>
          <w:sz w:val="20"/>
          <w:lang w:val="cs-CZ" w:eastAsia="cs-CZ"/>
        </w:rPr>
        <w:t>e</w:t>
      </w:r>
      <w:r w:rsidRPr="00A93EFE">
        <w:rPr>
          <w:rFonts w:ascii="Arial" w:eastAsia="Times New Roman" w:hAnsi="Arial" w:cs="Arial"/>
          <w:noProof w:val="0"/>
          <w:sz w:val="20"/>
          <w:lang w:val="cs-CZ" w:eastAsia="cs-CZ"/>
        </w:rPr>
        <w:t xml:space="preserve"> smlouvou oprávněn užívat. Stejně tak je nájemce povinen zajistit, aby osoby, kterým </w:t>
      </w:r>
      <w:r w:rsidR="00903673">
        <w:rPr>
          <w:rFonts w:ascii="Arial" w:eastAsia="Times New Roman" w:hAnsi="Arial" w:cs="Arial"/>
          <w:noProof w:val="0"/>
          <w:sz w:val="20"/>
          <w:lang w:val="cs-CZ" w:eastAsia="cs-CZ"/>
        </w:rPr>
        <w:t>umožní zdržovat se v</w:t>
      </w:r>
      <w:r w:rsidRPr="00A93EFE">
        <w:rPr>
          <w:rFonts w:ascii="Arial" w:eastAsia="Times New Roman" w:hAnsi="Arial" w:cs="Arial"/>
          <w:noProof w:val="0"/>
          <w:sz w:val="20"/>
          <w:lang w:val="cs-CZ" w:eastAsia="cs-CZ"/>
        </w:rPr>
        <w:t xml:space="preserve"> nebytových prostorech, dodržovaly zákaz kouření</w:t>
      </w:r>
      <w:r w:rsidR="00A16C5D" w:rsidRPr="00A93EFE">
        <w:rPr>
          <w:rFonts w:ascii="Arial" w:eastAsia="Times New Roman" w:hAnsi="Arial" w:cs="Arial"/>
          <w:noProof w:val="0"/>
          <w:sz w:val="20"/>
          <w:lang w:val="cs-CZ" w:eastAsia="cs-CZ"/>
        </w:rPr>
        <w:t xml:space="preserve"> a používání elektronických cigaret</w:t>
      </w:r>
      <w:r w:rsidRPr="00A93EFE">
        <w:rPr>
          <w:rFonts w:ascii="Arial" w:eastAsia="Times New Roman" w:hAnsi="Arial" w:cs="Arial"/>
          <w:noProof w:val="0"/>
          <w:sz w:val="20"/>
          <w:lang w:val="cs-CZ" w:eastAsia="cs-CZ"/>
        </w:rPr>
        <w:t>.</w:t>
      </w:r>
    </w:p>
    <w:p w14:paraId="69A08A2F" w14:textId="77777777" w:rsidR="000377A3" w:rsidRPr="00A93EFE" w:rsidRDefault="00780BA8"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 xml:space="preserve">Pronajímatel je povinen odevzdat nebytové prostory nájemci ve stavu způsobilém ke smluvenému užívání, v tomto stavu je svým nákladem udržovat a zabezpečovat řádné plnění služeb, jejichž poskytování je s </w:t>
      </w:r>
      <w:r w:rsidR="007B62B3" w:rsidRPr="00A93EFE">
        <w:rPr>
          <w:rFonts w:ascii="Arial" w:eastAsia="Times New Roman" w:hAnsi="Arial" w:cs="Arial"/>
          <w:noProof w:val="0"/>
          <w:sz w:val="20"/>
          <w:lang w:val="cs-CZ" w:eastAsia="cs-CZ"/>
        </w:rPr>
        <w:t>užívá</w:t>
      </w:r>
      <w:r w:rsidR="007B62B3">
        <w:rPr>
          <w:rFonts w:ascii="Arial" w:eastAsia="Times New Roman" w:hAnsi="Arial" w:cs="Arial"/>
          <w:noProof w:val="0"/>
          <w:sz w:val="20"/>
          <w:lang w:val="cs-CZ" w:eastAsia="cs-CZ"/>
        </w:rPr>
        <w:t>ním</w:t>
      </w:r>
      <w:r w:rsidR="007B62B3" w:rsidRPr="00A93EFE">
        <w:rPr>
          <w:rFonts w:ascii="Arial" w:eastAsia="Times New Roman" w:hAnsi="Arial" w:cs="Arial"/>
          <w:noProof w:val="0"/>
          <w:sz w:val="20"/>
          <w:lang w:val="cs-CZ" w:eastAsia="cs-CZ"/>
        </w:rPr>
        <w:t xml:space="preserve"> nebytových</w:t>
      </w:r>
      <w:r w:rsidR="00963834" w:rsidRPr="00A93EFE">
        <w:rPr>
          <w:rFonts w:ascii="Arial" w:eastAsia="Times New Roman" w:hAnsi="Arial" w:cs="Arial"/>
          <w:noProof w:val="0"/>
          <w:sz w:val="20"/>
          <w:lang w:val="cs-CZ" w:eastAsia="cs-CZ"/>
        </w:rPr>
        <w:t xml:space="preserve"> prostor spojeno.</w:t>
      </w:r>
      <w:r w:rsidR="00263F9A" w:rsidRPr="00A93EFE">
        <w:rPr>
          <w:rFonts w:ascii="Arial" w:eastAsia="Times New Roman" w:hAnsi="Arial" w:cs="Arial"/>
          <w:noProof w:val="0"/>
          <w:sz w:val="20"/>
          <w:lang w:val="cs-CZ" w:eastAsia="cs-CZ"/>
        </w:rPr>
        <w:t xml:space="preserve"> O předání a převzetí nebytových prostor na počátku a na konc</w:t>
      </w:r>
      <w:r w:rsidR="004D6AC2" w:rsidRPr="00A93EFE">
        <w:rPr>
          <w:rFonts w:ascii="Arial" w:eastAsia="Times New Roman" w:hAnsi="Arial" w:cs="Arial"/>
          <w:noProof w:val="0"/>
          <w:sz w:val="20"/>
          <w:lang w:val="cs-CZ" w:eastAsia="cs-CZ"/>
        </w:rPr>
        <w:t>i nájmu sepíší obě strany zápis, ledaže se jedná o pokračování dříve započatého nájemního vztahu se stejným předmětem a účel</w:t>
      </w:r>
      <w:r w:rsidR="002B6EAE" w:rsidRPr="00A93EFE">
        <w:rPr>
          <w:rFonts w:ascii="Arial" w:eastAsia="Times New Roman" w:hAnsi="Arial" w:cs="Arial"/>
          <w:noProof w:val="0"/>
          <w:sz w:val="20"/>
          <w:lang w:val="cs-CZ" w:eastAsia="cs-CZ"/>
        </w:rPr>
        <w:t xml:space="preserve">em nájmu, pak se sepíše takový </w:t>
      </w:r>
      <w:r w:rsidR="004D6AC2" w:rsidRPr="00A93EFE">
        <w:rPr>
          <w:rFonts w:ascii="Arial" w:eastAsia="Times New Roman" w:hAnsi="Arial" w:cs="Arial"/>
          <w:noProof w:val="0"/>
          <w:sz w:val="20"/>
          <w:lang w:val="cs-CZ" w:eastAsia="cs-CZ"/>
        </w:rPr>
        <w:t>zápis pouze na konci nájemního vztahu, který již dále nepokračuje.</w:t>
      </w:r>
    </w:p>
    <w:p w14:paraId="4EE2124D" w14:textId="1E2457A7" w:rsidR="000377A3" w:rsidRPr="00A93EFE" w:rsidRDefault="00780BA8"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 xml:space="preserve">Po skončení nájmu je nájemce povinen předat zpět </w:t>
      </w:r>
      <w:r w:rsidR="00BD6560">
        <w:rPr>
          <w:rFonts w:ascii="Arial" w:eastAsia="Times New Roman" w:hAnsi="Arial" w:cs="Arial"/>
          <w:noProof w:val="0"/>
          <w:sz w:val="20"/>
          <w:lang w:val="cs-CZ" w:eastAsia="cs-CZ"/>
        </w:rPr>
        <w:t xml:space="preserve">pronajímateli nebytové prostory </w:t>
      </w:r>
      <w:r w:rsidRPr="00A93EFE">
        <w:rPr>
          <w:rFonts w:ascii="Arial" w:eastAsia="Times New Roman" w:hAnsi="Arial" w:cs="Arial"/>
          <w:noProof w:val="0"/>
          <w:sz w:val="20"/>
          <w:lang w:val="cs-CZ" w:eastAsia="cs-CZ"/>
        </w:rPr>
        <w:t xml:space="preserve">ve stejném stavu, v jakém je sám převzal s přihlédnutím k obvyklému opotřebení. </w:t>
      </w:r>
      <w:r w:rsidR="00263F9A" w:rsidRPr="00A93EFE">
        <w:rPr>
          <w:rFonts w:ascii="Arial" w:eastAsia="Times New Roman" w:hAnsi="Arial" w:cs="Arial"/>
          <w:noProof w:val="0"/>
          <w:sz w:val="20"/>
          <w:lang w:val="cs-CZ" w:eastAsia="cs-CZ"/>
        </w:rPr>
        <w:t>Nájemce je povinen nebytov</w:t>
      </w:r>
      <w:r w:rsidR="00315E79">
        <w:rPr>
          <w:rFonts w:ascii="Arial" w:eastAsia="Times New Roman" w:hAnsi="Arial" w:cs="Arial"/>
          <w:noProof w:val="0"/>
          <w:sz w:val="20"/>
          <w:lang w:val="cs-CZ" w:eastAsia="cs-CZ"/>
        </w:rPr>
        <w:t>é prostory vyklidit a předat do </w:t>
      </w:r>
      <w:r w:rsidR="00263F9A" w:rsidRPr="00A93EFE">
        <w:rPr>
          <w:rFonts w:ascii="Arial" w:eastAsia="Times New Roman" w:hAnsi="Arial" w:cs="Arial"/>
          <w:noProof w:val="0"/>
          <w:sz w:val="20"/>
          <w:lang w:val="cs-CZ" w:eastAsia="cs-CZ"/>
        </w:rPr>
        <w:t>posledního dne trvání nájmu. Za každý den prodlení s těmito povinnostmi uhradí nájemce pronajímateli smluvní pokutu ve výši 10.000,- Kč. Ujednáním o smluvní pokutě není nijak dotčeno právo pronajímatele na náhradu škody v plné výši.</w:t>
      </w:r>
    </w:p>
    <w:p w14:paraId="51E4FD05" w14:textId="77777777" w:rsidR="00F2243B" w:rsidRPr="00E15E41" w:rsidRDefault="00F2243B"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E15E41">
        <w:rPr>
          <w:rFonts w:ascii="Arial" w:eastAsia="Times New Roman" w:hAnsi="Arial" w:cs="Arial"/>
          <w:noProof w:val="0"/>
          <w:sz w:val="20"/>
          <w:lang w:val="cs-CZ" w:eastAsia="cs-CZ"/>
        </w:rPr>
        <w:t xml:space="preserve">Součástí užívání předmětu nájmu je i přístup do </w:t>
      </w:r>
      <w:r w:rsidR="00903673" w:rsidRPr="00E15E41">
        <w:rPr>
          <w:rFonts w:ascii="Arial" w:eastAsia="Times New Roman" w:hAnsi="Arial" w:cs="Arial"/>
          <w:noProof w:val="0"/>
          <w:sz w:val="20"/>
          <w:lang w:val="cs-CZ" w:eastAsia="cs-CZ"/>
        </w:rPr>
        <w:t>nebytových</w:t>
      </w:r>
      <w:r w:rsidRPr="00E15E41">
        <w:rPr>
          <w:rFonts w:ascii="Arial" w:eastAsia="Times New Roman" w:hAnsi="Arial" w:cs="Arial"/>
          <w:noProof w:val="0"/>
          <w:sz w:val="20"/>
          <w:lang w:val="cs-CZ" w:eastAsia="cs-CZ"/>
        </w:rPr>
        <w:t xml:space="preserve"> prostor přes </w:t>
      </w:r>
      <w:r w:rsidR="00B72FEB" w:rsidRPr="00E15E41">
        <w:rPr>
          <w:rFonts w:ascii="Arial" w:eastAsia="Times New Roman" w:hAnsi="Arial" w:cs="Arial"/>
          <w:noProof w:val="0"/>
          <w:sz w:val="20"/>
          <w:lang w:val="cs-CZ" w:eastAsia="cs-CZ"/>
        </w:rPr>
        <w:t>vstupy chráněné čipovou kartou.</w:t>
      </w:r>
    </w:p>
    <w:p w14:paraId="0F16EFAE" w14:textId="77777777" w:rsidR="00D77A09" w:rsidRDefault="00382639" w:rsidP="004018F7">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D77A09">
        <w:rPr>
          <w:rFonts w:ascii="Arial" w:eastAsia="Times New Roman" w:hAnsi="Arial" w:cs="Arial"/>
          <w:noProof w:val="0"/>
          <w:sz w:val="20"/>
          <w:lang w:val="cs-CZ" w:eastAsia="cs-CZ"/>
        </w:rPr>
        <w:t>Pronajímatel se zavazuje, že vydá</w:t>
      </w:r>
      <w:r w:rsidR="00C057C9" w:rsidRPr="00D77A09">
        <w:rPr>
          <w:rFonts w:ascii="Arial" w:eastAsia="Times New Roman" w:hAnsi="Arial" w:cs="Arial"/>
          <w:noProof w:val="0"/>
          <w:sz w:val="20"/>
          <w:lang w:val="cs-CZ" w:eastAsia="cs-CZ"/>
        </w:rPr>
        <w:t xml:space="preserve"> nájemci</w:t>
      </w:r>
      <w:r w:rsidRPr="00D77A09">
        <w:rPr>
          <w:rFonts w:ascii="Arial" w:eastAsia="Times New Roman" w:hAnsi="Arial" w:cs="Arial"/>
          <w:noProof w:val="0"/>
          <w:sz w:val="20"/>
          <w:lang w:val="cs-CZ" w:eastAsia="cs-CZ"/>
        </w:rPr>
        <w:t xml:space="preserve"> čipové karty pro </w:t>
      </w:r>
      <w:r w:rsidR="0044689D" w:rsidRPr="00D77A09">
        <w:rPr>
          <w:rFonts w:ascii="Arial" w:eastAsia="Times New Roman" w:hAnsi="Arial" w:cs="Arial"/>
          <w:noProof w:val="0"/>
          <w:sz w:val="20"/>
          <w:lang w:val="cs-CZ" w:eastAsia="cs-CZ"/>
        </w:rPr>
        <w:t xml:space="preserve">zaměstnance nájemce dle písemné </w:t>
      </w:r>
      <w:r w:rsidRPr="00D77A09">
        <w:rPr>
          <w:rFonts w:ascii="Arial" w:eastAsia="Times New Roman" w:hAnsi="Arial" w:cs="Arial"/>
          <w:noProof w:val="0"/>
          <w:sz w:val="20"/>
          <w:lang w:val="cs-CZ" w:eastAsia="cs-CZ"/>
        </w:rPr>
        <w:t>žádosti, ve které bude uveden požadovaný počet čipových k</w:t>
      </w:r>
      <w:r w:rsidR="0044689D" w:rsidRPr="00D77A09">
        <w:rPr>
          <w:rFonts w:ascii="Arial" w:eastAsia="Times New Roman" w:hAnsi="Arial" w:cs="Arial"/>
          <w:noProof w:val="0"/>
          <w:sz w:val="20"/>
          <w:lang w:val="cs-CZ" w:eastAsia="cs-CZ"/>
        </w:rPr>
        <w:t xml:space="preserve">aret. Každé čipové kartě, která </w:t>
      </w:r>
      <w:r w:rsidRPr="00D77A09">
        <w:rPr>
          <w:rFonts w:ascii="Arial" w:eastAsia="Times New Roman" w:hAnsi="Arial" w:cs="Arial"/>
          <w:noProof w:val="0"/>
          <w:sz w:val="20"/>
          <w:lang w:val="cs-CZ" w:eastAsia="cs-CZ"/>
        </w:rPr>
        <w:t xml:space="preserve">bude předána nájemci, bude přiděleno jednoznačné identifikační číslo. </w:t>
      </w:r>
      <w:r w:rsidR="009F4859" w:rsidRPr="00D77A09">
        <w:rPr>
          <w:rFonts w:ascii="Arial" w:eastAsia="Times New Roman" w:hAnsi="Arial" w:cs="Arial"/>
          <w:noProof w:val="0"/>
          <w:sz w:val="20"/>
          <w:lang w:val="cs-CZ" w:eastAsia="cs-CZ"/>
        </w:rPr>
        <w:t xml:space="preserve">Odpovědnou osobou za nájemce pro převzetí karet je </w:t>
      </w:r>
      <w:r w:rsidR="008301AF" w:rsidRPr="00D77A09">
        <w:rPr>
          <w:rFonts w:ascii="Arial" w:eastAsia="Times New Roman" w:hAnsi="Arial" w:cs="Arial"/>
          <w:noProof w:val="0"/>
          <w:sz w:val="20"/>
          <w:highlight w:val="lightGray"/>
          <w:lang w:val="cs-CZ" w:eastAsia="cs-CZ"/>
        </w:rPr>
        <w:t>…………</w:t>
      </w:r>
      <w:r w:rsidR="009F4859" w:rsidRPr="00D77A09">
        <w:rPr>
          <w:rFonts w:ascii="Arial" w:eastAsia="Times New Roman" w:hAnsi="Arial" w:cs="Arial"/>
          <w:noProof w:val="0"/>
          <w:sz w:val="20"/>
          <w:lang w:val="cs-CZ" w:eastAsia="cs-CZ"/>
        </w:rPr>
        <w:t xml:space="preserve">, tel. </w:t>
      </w:r>
      <w:r w:rsidR="008301AF" w:rsidRPr="00D77A09">
        <w:rPr>
          <w:rFonts w:ascii="Arial" w:eastAsia="Times New Roman" w:hAnsi="Arial" w:cs="Arial"/>
          <w:noProof w:val="0"/>
          <w:sz w:val="20"/>
          <w:highlight w:val="lightGray"/>
          <w:lang w:val="cs-CZ" w:eastAsia="cs-CZ"/>
        </w:rPr>
        <w:t>……</w:t>
      </w:r>
      <w:proofErr w:type="gramStart"/>
      <w:r w:rsidR="008301AF" w:rsidRPr="00D77A09">
        <w:rPr>
          <w:rFonts w:ascii="Arial" w:eastAsia="Times New Roman" w:hAnsi="Arial" w:cs="Arial"/>
          <w:noProof w:val="0"/>
          <w:sz w:val="20"/>
          <w:highlight w:val="lightGray"/>
          <w:lang w:val="cs-CZ" w:eastAsia="cs-CZ"/>
        </w:rPr>
        <w:t>…..</w:t>
      </w:r>
      <w:r w:rsidR="009F4859" w:rsidRPr="00D77A09">
        <w:rPr>
          <w:rFonts w:ascii="Arial" w:eastAsia="Times New Roman" w:hAnsi="Arial" w:cs="Arial"/>
          <w:noProof w:val="0"/>
          <w:sz w:val="20"/>
          <w:lang w:val="cs-CZ" w:eastAsia="cs-CZ"/>
        </w:rPr>
        <w:t>,</w:t>
      </w:r>
      <w:r w:rsidR="00F600C4" w:rsidRPr="00D77A09">
        <w:rPr>
          <w:rFonts w:ascii="Arial" w:eastAsia="Times New Roman" w:hAnsi="Arial" w:cs="Arial"/>
          <w:noProof w:val="0"/>
          <w:sz w:val="20"/>
          <w:lang w:val="cs-CZ" w:eastAsia="cs-CZ"/>
        </w:rPr>
        <w:t xml:space="preserve"> </w:t>
      </w:r>
      <w:r w:rsidR="00F600C4" w:rsidRPr="00D77A09">
        <w:rPr>
          <w:rFonts w:ascii="Arial" w:eastAsia="Times New Roman" w:hAnsi="Arial" w:cs="Arial"/>
          <w:noProof w:val="0"/>
          <w:sz w:val="20"/>
          <w:lang w:val="cs-CZ" w:eastAsia="cs-CZ"/>
        </w:rPr>
        <w:br/>
        <w:t>e-</w:t>
      </w:r>
      <w:r w:rsidR="009F4859" w:rsidRPr="00D77A09">
        <w:rPr>
          <w:rFonts w:ascii="Arial" w:eastAsia="Times New Roman" w:hAnsi="Arial" w:cs="Arial"/>
          <w:noProof w:val="0"/>
          <w:sz w:val="20"/>
          <w:lang w:val="cs-CZ" w:eastAsia="cs-CZ"/>
        </w:rPr>
        <w:t>mail</w:t>
      </w:r>
      <w:proofErr w:type="gramEnd"/>
      <w:r w:rsidR="009F4859" w:rsidRPr="00D77A09">
        <w:rPr>
          <w:rFonts w:ascii="Arial" w:eastAsia="Times New Roman" w:hAnsi="Arial" w:cs="Arial"/>
          <w:noProof w:val="0"/>
          <w:sz w:val="20"/>
          <w:lang w:val="cs-CZ" w:eastAsia="cs-CZ"/>
        </w:rPr>
        <w:t xml:space="preserve">: </w:t>
      </w:r>
      <w:r w:rsidR="008301AF" w:rsidRPr="00D77A09">
        <w:rPr>
          <w:rFonts w:ascii="Arial" w:eastAsia="Times New Roman" w:hAnsi="Arial" w:cs="Arial"/>
          <w:noProof w:val="0"/>
          <w:sz w:val="20"/>
          <w:highlight w:val="lightGray"/>
          <w:lang w:val="cs-CZ" w:eastAsia="cs-CZ"/>
        </w:rPr>
        <w:t>……………….</w:t>
      </w:r>
    </w:p>
    <w:p w14:paraId="162BCCFE" w14:textId="7DF59723" w:rsidR="00382639" w:rsidRPr="00D77A09" w:rsidRDefault="00382639" w:rsidP="004018F7">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D77A09">
        <w:rPr>
          <w:rFonts w:ascii="Arial" w:eastAsia="Times New Roman" w:hAnsi="Arial" w:cs="Arial"/>
          <w:noProof w:val="0"/>
          <w:sz w:val="20"/>
          <w:lang w:val="cs-CZ" w:eastAsia="cs-CZ"/>
        </w:rPr>
        <w:t xml:space="preserve">Osobou odpovědnou za správu čipových karet (zejména jejich vydávání) je Ondřej Sedláček, </w:t>
      </w:r>
      <w:hyperlink r:id="rId8" w:history="1">
        <w:r w:rsidRPr="00D77A09">
          <w:rPr>
            <w:rFonts w:ascii="Arial" w:eastAsia="Times New Roman" w:hAnsi="Arial" w:cs="Arial"/>
            <w:noProof w:val="0"/>
            <w:sz w:val="20"/>
            <w:lang w:val="cs-CZ" w:eastAsia="cs-CZ"/>
          </w:rPr>
          <w:t>ondrej.sedlacek@mou.cz</w:t>
        </w:r>
      </w:hyperlink>
      <w:r w:rsidRPr="00D77A09">
        <w:rPr>
          <w:rFonts w:ascii="Arial" w:eastAsia="Times New Roman" w:hAnsi="Arial" w:cs="Arial"/>
          <w:noProof w:val="0"/>
          <w:sz w:val="20"/>
          <w:lang w:val="cs-CZ" w:eastAsia="cs-CZ"/>
        </w:rPr>
        <w:t>, tel: 543 135</w:t>
      </w:r>
      <w:r w:rsidR="00EC5810" w:rsidRPr="00D77A09">
        <w:rPr>
          <w:rFonts w:ascii="Arial" w:eastAsia="Times New Roman" w:hAnsi="Arial" w:cs="Arial"/>
          <w:noProof w:val="0"/>
          <w:sz w:val="20"/>
          <w:lang w:val="cs-CZ" w:eastAsia="cs-CZ"/>
        </w:rPr>
        <w:t> </w:t>
      </w:r>
      <w:r w:rsidRPr="00D77A09">
        <w:rPr>
          <w:rFonts w:ascii="Arial" w:eastAsia="Times New Roman" w:hAnsi="Arial" w:cs="Arial"/>
          <w:noProof w:val="0"/>
          <w:sz w:val="20"/>
          <w:lang w:val="cs-CZ" w:eastAsia="cs-CZ"/>
        </w:rPr>
        <w:t>10</w:t>
      </w:r>
      <w:r w:rsidR="00A16C5D" w:rsidRPr="00D77A09">
        <w:rPr>
          <w:rFonts w:ascii="Arial" w:eastAsia="Times New Roman" w:hAnsi="Arial" w:cs="Arial"/>
          <w:noProof w:val="0"/>
          <w:sz w:val="20"/>
          <w:lang w:val="cs-CZ" w:eastAsia="cs-CZ"/>
        </w:rPr>
        <w:t>9</w:t>
      </w:r>
      <w:r w:rsidR="00EC5810" w:rsidRPr="00D77A09">
        <w:rPr>
          <w:rFonts w:ascii="Arial" w:eastAsia="Times New Roman" w:hAnsi="Arial" w:cs="Arial"/>
          <w:noProof w:val="0"/>
          <w:sz w:val="20"/>
          <w:lang w:val="cs-CZ" w:eastAsia="cs-CZ"/>
        </w:rPr>
        <w:t xml:space="preserve">, a Nikolas </w:t>
      </w:r>
      <w:proofErr w:type="spellStart"/>
      <w:r w:rsidR="00EC5810" w:rsidRPr="00D77A09">
        <w:rPr>
          <w:rFonts w:ascii="Arial" w:eastAsia="Times New Roman" w:hAnsi="Arial" w:cs="Arial"/>
          <w:noProof w:val="0"/>
          <w:sz w:val="20"/>
          <w:lang w:val="cs-CZ" w:eastAsia="cs-CZ"/>
        </w:rPr>
        <w:t>Kluďák</w:t>
      </w:r>
      <w:proofErr w:type="spellEnd"/>
      <w:r w:rsidR="00EC5810" w:rsidRPr="00D77A09">
        <w:rPr>
          <w:rFonts w:ascii="Arial" w:eastAsia="Times New Roman" w:hAnsi="Arial" w:cs="Arial"/>
          <w:noProof w:val="0"/>
          <w:sz w:val="20"/>
          <w:lang w:val="cs-CZ" w:eastAsia="cs-CZ"/>
        </w:rPr>
        <w:t xml:space="preserve">, </w:t>
      </w:r>
      <w:hyperlink r:id="rId9" w:history="1">
        <w:r w:rsidR="00EC5810" w:rsidRPr="00D77A09">
          <w:rPr>
            <w:rFonts w:ascii="Arial" w:eastAsia="Times New Roman" w:hAnsi="Arial" w:cs="Arial"/>
            <w:noProof w:val="0"/>
            <w:sz w:val="20"/>
            <w:lang w:val="cs-CZ" w:eastAsia="cs-CZ"/>
          </w:rPr>
          <w:t>nikolas.kludak@mou.cz</w:t>
        </w:r>
      </w:hyperlink>
      <w:r w:rsidR="00EC5810" w:rsidRPr="00D77A09">
        <w:rPr>
          <w:rFonts w:ascii="Arial" w:eastAsia="Times New Roman" w:hAnsi="Arial" w:cs="Arial"/>
          <w:noProof w:val="0"/>
          <w:sz w:val="20"/>
          <w:lang w:val="cs-CZ" w:eastAsia="cs-CZ"/>
        </w:rPr>
        <w:t>, tel: 543 135 105.</w:t>
      </w:r>
      <w:r w:rsidRPr="00D77A09">
        <w:rPr>
          <w:rFonts w:ascii="Arial" w:eastAsia="Times New Roman" w:hAnsi="Arial" w:cs="Arial"/>
          <w:noProof w:val="0"/>
          <w:sz w:val="20"/>
          <w:lang w:val="cs-CZ" w:eastAsia="cs-CZ"/>
        </w:rPr>
        <w:t xml:space="preserve"> Každý výdej/odebrání/ztráta čipové karty bude stvrzena podpisem osoby odpovědné za správu čipových karet a nájemce na dvou vyhotoveních protokolu, z nichž jedno vyhotovení obdrží nájemce.</w:t>
      </w:r>
    </w:p>
    <w:p w14:paraId="2963F9D3" w14:textId="77777777" w:rsidR="00382639" w:rsidRPr="00A93EFE" w:rsidRDefault="00382639"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Osoba odpovědná za převzetí karet je povinna vést evidenci osob, kterým byla čipová karta vydána a dále je povinna informovat osobu odpovědnou za správu čipových karet o změně odpovědné osoby (tj. osoby odpovědné za převzetí karet).</w:t>
      </w:r>
    </w:p>
    <w:p w14:paraId="7B73ED6A" w14:textId="77777777" w:rsidR="00832ADF" w:rsidRPr="00A93EFE" w:rsidRDefault="00832ADF"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Nájemce se zavazuje, že bude přidělené čipové karty používat pouze k účelům, ke kterým jsou určeny, dále se zavazuje, že bude uchovávat čipové karty ve své blízkosti anebo na takovém místě, aby nemohlo dojít k jejich odcizení nebo zneužití.</w:t>
      </w:r>
    </w:p>
    <w:p w14:paraId="2967EC94" w14:textId="77777777" w:rsidR="00576B73" w:rsidRPr="00A93EFE" w:rsidRDefault="00382639"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V případě ztráty</w:t>
      </w:r>
      <w:r w:rsidR="00C057C9" w:rsidRPr="00A93EFE">
        <w:rPr>
          <w:rFonts w:ascii="Arial" w:eastAsia="Times New Roman" w:hAnsi="Arial" w:cs="Arial"/>
          <w:noProof w:val="0"/>
          <w:sz w:val="20"/>
          <w:lang w:val="cs-CZ" w:eastAsia="cs-CZ"/>
        </w:rPr>
        <w:t>, odcizení</w:t>
      </w:r>
      <w:r w:rsidRPr="00A93EFE">
        <w:rPr>
          <w:rFonts w:ascii="Arial" w:eastAsia="Times New Roman" w:hAnsi="Arial" w:cs="Arial"/>
          <w:noProof w:val="0"/>
          <w:sz w:val="20"/>
          <w:lang w:val="cs-CZ" w:eastAsia="cs-CZ"/>
        </w:rPr>
        <w:t xml:space="preserve"> nebo poškození čipové karty oznámí nájemce tuto událost neprodleně osobě odpovědné za správu čipových karet a uhradí za tuto kartu částku ve výši 100,- Kč, a to ve lhůtě 5 pracovních dnů ode dne obdržení výzvy odběratele k úhradě výše uvedené částky. Po úhradě výše uvedené částky bude nájemci vydána nová čipová karta.</w:t>
      </w:r>
    </w:p>
    <w:p w14:paraId="12EBA0FE" w14:textId="77777777" w:rsidR="00E63A96" w:rsidRPr="00A93EFE" w:rsidRDefault="00382639"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Smluvní strany se dohodly, že v případě rozvázání smlouvy je nájemce povinen vrátit pronajímateli vydané čipové karty, a to nejpozději poslední den platnosti smlouvy. Nájemce se zároveň zavazuje uhradit pronajímateli za každou nevrácenou či poškozenou částku ve výši 100,- Kč, a to ve lhůtě 5 pracovních dnů ode dne obdržení výzvy odběratele k úhradě výše uvedené částky.</w:t>
      </w:r>
      <w:r w:rsidR="00A91FAC" w:rsidRPr="00A93EFE">
        <w:rPr>
          <w:rFonts w:ascii="Arial" w:eastAsia="Times New Roman" w:hAnsi="Arial" w:cs="Arial"/>
          <w:noProof w:val="0"/>
          <w:sz w:val="20"/>
          <w:lang w:val="cs-CZ" w:eastAsia="cs-CZ"/>
        </w:rPr>
        <w:t xml:space="preserve"> </w:t>
      </w:r>
    </w:p>
    <w:p w14:paraId="56112975" w14:textId="1B95B052" w:rsidR="009003B2" w:rsidRPr="009003B2" w:rsidRDefault="008E013D" w:rsidP="009003B2">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lastRenderedPageBreak/>
        <w:t xml:space="preserve">Pronajímatel se zavazuje dodržovat </w:t>
      </w:r>
      <w:r w:rsidR="00253DCE" w:rsidRPr="00A93EFE">
        <w:rPr>
          <w:rFonts w:ascii="Arial" w:eastAsia="Times New Roman" w:hAnsi="Arial" w:cs="Arial"/>
          <w:noProof w:val="0"/>
          <w:sz w:val="20"/>
          <w:lang w:val="cs-CZ" w:eastAsia="cs-CZ"/>
        </w:rPr>
        <w:t xml:space="preserve">níže uvedenou </w:t>
      </w:r>
      <w:r w:rsidRPr="00A93EFE">
        <w:rPr>
          <w:rFonts w:ascii="Arial" w:eastAsia="Times New Roman" w:hAnsi="Arial" w:cs="Arial"/>
          <w:noProof w:val="0"/>
          <w:sz w:val="20"/>
          <w:lang w:val="cs-CZ" w:eastAsia="cs-CZ"/>
        </w:rPr>
        <w:t>minimální otevírací dobu</w:t>
      </w:r>
      <w:r w:rsidR="00616CC8" w:rsidRPr="00A93EFE">
        <w:rPr>
          <w:rFonts w:ascii="Arial" w:eastAsia="Times New Roman" w:hAnsi="Arial" w:cs="Arial"/>
          <w:noProof w:val="0"/>
          <w:sz w:val="20"/>
          <w:lang w:val="cs-CZ" w:eastAsia="cs-CZ"/>
        </w:rPr>
        <w:t>,</w:t>
      </w:r>
      <w:r w:rsidR="00253DCE" w:rsidRPr="00A93EFE">
        <w:rPr>
          <w:rFonts w:ascii="Arial" w:eastAsia="Times New Roman" w:hAnsi="Arial" w:cs="Arial"/>
          <w:noProof w:val="0"/>
          <w:sz w:val="20"/>
          <w:lang w:val="cs-CZ" w:eastAsia="cs-CZ"/>
        </w:rPr>
        <w:t xml:space="preserve"> s výjimkou státních svátků a ostatních svátků dle zákona č. 245/2000 Sb., o státních svátcích, o ostatních svátcích, o významných dnech a o dnech pracovního klidu, ve znění pozdějších předpisů</w:t>
      </w:r>
      <w:r w:rsidRPr="00A93EFE">
        <w:rPr>
          <w:rFonts w:ascii="Arial" w:eastAsia="Times New Roman" w:hAnsi="Arial" w:cs="Arial"/>
          <w:noProof w:val="0"/>
          <w:sz w:val="20"/>
          <w:lang w:val="cs-CZ" w:eastAsia="cs-CZ"/>
        </w:rPr>
        <w:t>:</w:t>
      </w:r>
    </w:p>
    <w:p w14:paraId="06BB9955" w14:textId="559C68AB" w:rsidR="00045D3B" w:rsidRDefault="00045D3B" w:rsidP="009003B2">
      <w:pPr>
        <w:spacing w:before="240"/>
        <w:ind w:left="709"/>
        <w:jc w:val="both"/>
        <w:rPr>
          <w:rFonts w:ascii="Arial" w:hAnsi="Arial" w:cs="Arial"/>
        </w:rPr>
      </w:pPr>
      <w:r w:rsidRPr="00045D3B">
        <w:rPr>
          <w:rFonts w:ascii="Arial" w:hAnsi="Arial" w:cs="Arial"/>
        </w:rPr>
        <w:t>V případě provozu v Masarykově pavilon</w:t>
      </w:r>
      <w:r>
        <w:rPr>
          <w:rFonts w:ascii="Arial" w:hAnsi="Arial" w:cs="Arial"/>
        </w:rPr>
        <w:t xml:space="preserve">u dle čl. </w:t>
      </w:r>
      <w:proofErr w:type="gramStart"/>
      <w:r>
        <w:rPr>
          <w:rFonts w:ascii="Arial" w:hAnsi="Arial" w:cs="Arial"/>
        </w:rPr>
        <w:t>2.2. písm.</w:t>
      </w:r>
      <w:proofErr w:type="gramEnd"/>
      <w:r>
        <w:rPr>
          <w:rFonts w:ascii="Arial" w:hAnsi="Arial" w:cs="Arial"/>
        </w:rPr>
        <w:t xml:space="preserve"> a) smlouvy</w:t>
      </w:r>
      <w:r w:rsidR="00F9429D">
        <w:rPr>
          <w:rFonts w:ascii="Arial" w:hAnsi="Arial" w:cs="Arial"/>
        </w:rPr>
        <w:t>:</w:t>
      </w:r>
      <w:r>
        <w:rPr>
          <w:rFonts w:ascii="Arial" w:hAnsi="Arial" w:cs="Arial"/>
        </w:rPr>
        <w:t xml:space="preserve"> </w:t>
      </w:r>
    </w:p>
    <w:p w14:paraId="4D6F7485" w14:textId="5326B80E" w:rsidR="009003B2" w:rsidRPr="00045D3B" w:rsidRDefault="00134325" w:rsidP="009003B2">
      <w:pPr>
        <w:spacing w:before="60"/>
        <w:ind w:left="708"/>
        <w:jc w:val="both"/>
        <w:rPr>
          <w:rFonts w:ascii="Arial" w:hAnsi="Arial" w:cs="Arial"/>
        </w:rPr>
      </w:pPr>
      <w:r w:rsidRPr="00045D3B">
        <w:rPr>
          <w:rFonts w:ascii="Arial" w:hAnsi="Arial" w:cs="Arial"/>
        </w:rPr>
        <w:t xml:space="preserve">Pondělí až </w:t>
      </w:r>
      <w:r>
        <w:rPr>
          <w:rFonts w:ascii="Arial" w:hAnsi="Arial" w:cs="Arial"/>
        </w:rPr>
        <w:t>p</w:t>
      </w:r>
      <w:r w:rsidRPr="00045D3B">
        <w:rPr>
          <w:rFonts w:ascii="Arial" w:hAnsi="Arial" w:cs="Arial"/>
        </w:rPr>
        <w:t xml:space="preserve">átek: </w:t>
      </w:r>
      <w:r w:rsidR="005E6DB6">
        <w:rPr>
          <w:rFonts w:ascii="Arial" w:hAnsi="Arial" w:cs="Arial"/>
        </w:rPr>
        <w:t>7:30</w:t>
      </w:r>
      <w:r w:rsidRPr="00045D3B">
        <w:rPr>
          <w:rFonts w:ascii="Arial" w:hAnsi="Arial" w:cs="Arial"/>
        </w:rPr>
        <w:t>–1</w:t>
      </w:r>
      <w:r w:rsidR="005E6DB6">
        <w:rPr>
          <w:rFonts w:ascii="Arial" w:hAnsi="Arial" w:cs="Arial"/>
        </w:rPr>
        <w:t>4</w:t>
      </w:r>
      <w:r w:rsidRPr="00045D3B">
        <w:rPr>
          <w:rFonts w:ascii="Arial" w:hAnsi="Arial" w:cs="Arial"/>
        </w:rPr>
        <w:t xml:space="preserve"> hod.</w:t>
      </w:r>
    </w:p>
    <w:p w14:paraId="2BFB916E" w14:textId="77777777" w:rsidR="00045D3B" w:rsidRPr="00045D3B" w:rsidRDefault="00045D3B" w:rsidP="009003B2">
      <w:pPr>
        <w:spacing w:before="240"/>
        <w:ind w:left="709"/>
        <w:jc w:val="both"/>
        <w:rPr>
          <w:rFonts w:ascii="Arial" w:hAnsi="Arial" w:cs="Arial"/>
        </w:rPr>
      </w:pPr>
      <w:r w:rsidRPr="00045D3B">
        <w:rPr>
          <w:rFonts w:ascii="Arial" w:hAnsi="Arial" w:cs="Arial"/>
        </w:rPr>
        <w:t xml:space="preserve">V případě provozu v Centru inovativní a podpůrné péče dle  čl. </w:t>
      </w:r>
      <w:proofErr w:type="gramStart"/>
      <w:r w:rsidRPr="00045D3B">
        <w:rPr>
          <w:rFonts w:ascii="Arial" w:hAnsi="Arial" w:cs="Arial"/>
        </w:rPr>
        <w:t>2.2. písm.</w:t>
      </w:r>
      <w:proofErr w:type="gramEnd"/>
      <w:r w:rsidRPr="00045D3B">
        <w:rPr>
          <w:rFonts w:ascii="Arial" w:hAnsi="Arial" w:cs="Arial"/>
        </w:rPr>
        <w:t xml:space="preserve"> b) smlouvy:</w:t>
      </w:r>
    </w:p>
    <w:p w14:paraId="660F9164" w14:textId="7468C7B1" w:rsidR="00914A87" w:rsidRDefault="00F9429D" w:rsidP="009003B2">
      <w:pPr>
        <w:spacing w:before="60"/>
        <w:ind w:left="708"/>
        <w:jc w:val="both"/>
        <w:rPr>
          <w:rFonts w:ascii="Arial" w:hAnsi="Arial" w:cs="Arial"/>
        </w:rPr>
      </w:pPr>
      <w:r>
        <w:rPr>
          <w:rFonts w:ascii="Arial" w:hAnsi="Arial" w:cs="Arial"/>
        </w:rPr>
        <w:t>Pondělí až p</w:t>
      </w:r>
      <w:r w:rsidR="00045D3B" w:rsidRPr="00045D3B">
        <w:rPr>
          <w:rFonts w:ascii="Arial" w:hAnsi="Arial" w:cs="Arial"/>
        </w:rPr>
        <w:t>átek: 8–17 hod.</w:t>
      </w:r>
    </w:p>
    <w:p w14:paraId="6FB54398" w14:textId="77777777" w:rsidR="00134325" w:rsidRDefault="00134325" w:rsidP="004B3941">
      <w:pPr>
        <w:spacing w:before="60" w:after="120"/>
        <w:ind w:left="709"/>
        <w:jc w:val="both"/>
        <w:rPr>
          <w:rFonts w:ascii="Arial" w:hAnsi="Arial" w:cs="Arial"/>
        </w:rPr>
      </w:pPr>
      <w:r>
        <w:rPr>
          <w:rFonts w:ascii="Arial" w:hAnsi="Arial" w:cs="Arial"/>
        </w:rPr>
        <w:t xml:space="preserve">Sobota a neděle: </w:t>
      </w:r>
      <w:r w:rsidRPr="00AC6274">
        <w:rPr>
          <w:rFonts w:ascii="Arial" w:hAnsi="Arial" w:cs="Arial"/>
        </w:rPr>
        <w:t>dle aktuální poptávky, obvykle 13–17</w:t>
      </w:r>
      <w:r>
        <w:rPr>
          <w:rFonts w:ascii="Arial" w:hAnsi="Arial" w:cs="Arial"/>
        </w:rPr>
        <w:t xml:space="preserve"> hod.</w:t>
      </w:r>
      <w:r w:rsidRPr="00AC6274">
        <w:rPr>
          <w:rFonts w:ascii="Arial" w:hAnsi="Arial" w:cs="Arial"/>
        </w:rPr>
        <w:t>, s ohledem na provozní možnosti a zájem zákazníků.</w:t>
      </w:r>
    </w:p>
    <w:p w14:paraId="19598AC5" w14:textId="3B660083" w:rsidR="003E36D0" w:rsidRPr="00045D3B" w:rsidRDefault="00946A39" w:rsidP="009003B2">
      <w:pPr>
        <w:spacing w:before="120"/>
        <w:ind w:left="709"/>
        <w:jc w:val="both"/>
        <w:rPr>
          <w:rFonts w:ascii="Arial" w:hAnsi="Arial" w:cs="Arial"/>
        </w:rPr>
      </w:pPr>
      <w:r w:rsidRPr="00045D3B">
        <w:rPr>
          <w:rFonts w:ascii="Arial" w:hAnsi="Arial" w:cs="Arial"/>
        </w:rPr>
        <w:t xml:space="preserve">Nájemce se zavazuje bezodkladně po nabytí účinnosti smlouvy nahlásit pronajímateli svou </w:t>
      </w:r>
      <w:r w:rsidR="00C977BD" w:rsidRPr="00045D3B">
        <w:rPr>
          <w:rFonts w:ascii="Arial" w:hAnsi="Arial" w:cs="Arial"/>
        </w:rPr>
        <w:t xml:space="preserve">otevírací </w:t>
      </w:r>
      <w:r w:rsidRPr="00045D3B">
        <w:rPr>
          <w:rFonts w:ascii="Arial" w:hAnsi="Arial" w:cs="Arial"/>
        </w:rPr>
        <w:t xml:space="preserve">dobu. Nájemce je zároveň povinen v případě jakékoliv změny </w:t>
      </w:r>
      <w:r w:rsidR="00C977BD" w:rsidRPr="00045D3B">
        <w:rPr>
          <w:rFonts w:ascii="Arial" w:hAnsi="Arial" w:cs="Arial"/>
        </w:rPr>
        <w:t>otevírací</w:t>
      </w:r>
      <w:r w:rsidRPr="00045D3B">
        <w:rPr>
          <w:rFonts w:ascii="Arial" w:hAnsi="Arial" w:cs="Arial"/>
        </w:rPr>
        <w:t xml:space="preserve"> doby tuto změnu bezodkladně nahlásit pronajímateli.</w:t>
      </w:r>
    </w:p>
    <w:p w14:paraId="1B2D5AF8" w14:textId="77777777" w:rsidR="00946A39" w:rsidRPr="00A93EFE" w:rsidRDefault="0065423F"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sidRPr="00A93EFE">
        <w:rPr>
          <w:rFonts w:ascii="Arial" w:eastAsia="Times New Roman" w:hAnsi="Arial" w:cs="Arial"/>
          <w:noProof w:val="0"/>
          <w:sz w:val="20"/>
          <w:lang w:val="cs-CZ" w:eastAsia="cs-CZ"/>
        </w:rPr>
        <w:t xml:space="preserve">V případě nesplnění povinnosti dodržovat minimální otevírací dobu uvedenou v tomto odstavci vzniká pronajímateli právo na úhradu smluvní pokuty ve výši 1000,- Kč, a to za každý </w:t>
      </w:r>
      <w:r w:rsidR="001C354D" w:rsidRPr="00A93EFE">
        <w:rPr>
          <w:rFonts w:ascii="Arial" w:eastAsia="Times New Roman" w:hAnsi="Arial" w:cs="Arial"/>
          <w:noProof w:val="0"/>
          <w:sz w:val="20"/>
          <w:lang w:val="cs-CZ" w:eastAsia="cs-CZ"/>
        </w:rPr>
        <w:t>den, v</w:t>
      </w:r>
      <w:r w:rsidR="00C24414" w:rsidRPr="00A93EFE">
        <w:rPr>
          <w:rFonts w:ascii="Arial" w:eastAsia="Times New Roman" w:hAnsi="Arial" w:cs="Arial"/>
          <w:noProof w:val="0"/>
          <w:sz w:val="20"/>
          <w:lang w:val="cs-CZ" w:eastAsia="cs-CZ"/>
        </w:rPr>
        <w:t>e kterém</w:t>
      </w:r>
      <w:r w:rsidR="001C354D" w:rsidRPr="00A93EFE">
        <w:rPr>
          <w:rFonts w:ascii="Arial" w:eastAsia="Times New Roman" w:hAnsi="Arial" w:cs="Arial"/>
          <w:noProof w:val="0"/>
          <w:sz w:val="20"/>
          <w:lang w:val="cs-CZ" w:eastAsia="cs-CZ"/>
        </w:rPr>
        <w:t xml:space="preserve"> došlo k</w:t>
      </w:r>
      <w:r w:rsidR="00C24414" w:rsidRPr="00A93EFE">
        <w:rPr>
          <w:rFonts w:ascii="Arial" w:eastAsia="Times New Roman" w:hAnsi="Arial" w:cs="Arial"/>
          <w:noProof w:val="0"/>
          <w:sz w:val="20"/>
          <w:lang w:val="cs-CZ" w:eastAsia="cs-CZ"/>
        </w:rPr>
        <w:t> </w:t>
      </w:r>
      <w:r w:rsidRPr="00A93EFE">
        <w:rPr>
          <w:rFonts w:ascii="Arial" w:eastAsia="Times New Roman" w:hAnsi="Arial" w:cs="Arial"/>
          <w:noProof w:val="0"/>
          <w:sz w:val="20"/>
          <w:lang w:val="cs-CZ" w:eastAsia="cs-CZ"/>
        </w:rPr>
        <w:t>porušení</w:t>
      </w:r>
      <w:r w:rsidR="00C24414" w:rsidRPr="00A93EFE">
        <w:rPr>
          <w:rFonts w:ascii="Arial" w:eastAsia="Times New Roman" w:hAnsi="Arial" w:cs="Arial"/>
          <w:noProof w:val="0"/>
          <w:sz w:val="20"/>
          <w:lang w:val="cs-CZ" w:eastAsia="cs-CZ"/>
        </w:rPr>
        <w:t xml:space="preserve"> této povinnosti</w:t>
      </w:r>
      <w:r w:rsidRPr="00A93EFE">
        <w:rPr>
          <w:rFonts w:ascii="Arial" w:eastAsia="Times New Roman" w:hAnsi="Arial" w:cs="Arial"/>
          <w:noProof w:val="0"/>
          <w:sz w:val="20"/>
          <w:lang w:val="cs-CZ" w:eastAsia="cs-CZ"/>
        </w:rPr>
        <w:t>.</w:t>
      </w:r>
    </w:p>
    <w:p w14:paraId="3607A6CC" w14:textId="77777777" w:rsidR="00382639" w:rsidRPr="00F061D7" w:rsidRDefault="00F061D7" w:rsidP="00E97850">
      <w:pPr>
        <w:pStyle w:val="Odstavecseseznamem"/>
        <w:numPr>
          <w:ilvl w:val="0"/>
          <w:numId w:val="9"/>
        </w:numPr>
        <w:spacing w:before="60" w:after="0" w:line="240" w:lineRule="auto"/>
        <w:ind w:left="709" w:hanging="709"/>
        <w:contextualSpacing w:val="0"/>
        <w:jc w:val="both"/>
        <w:rPr>
          <w:rFonts w:ascii="Arial" w:eastAsia="Times New Roman" w:hAnsi="Arial" w:cs="Arial"/>
          <w:noProof w:val="0"/>
          <w:sz w:val="20"/>
          <w:lang w:val="cs-CZ" w:eastAsia="cs-CZ"/>
        </w:rPr>
      </w:pPr>
      <w:r>
        <w:rPr>
          <w:rFonts w:ascii="Arial" w:eastAsia="Times New Roman" w:hAnsi="Arial" w:cs="Arial"/>
          <w:noProof w:val="0"/>
          <w:sz w:val="20"/>
          <w:lang w:val="cs-CZ" w:eastAsia="cs-CZ"/>
        </w:rPr>
        <w:t>N</w:t>
      </w:r>
      <w:r w:rsidR="00780BA8" w:rsidRPr="00F061D7">
        <w:rPr>
          <w:rFonts w:ascii="Arial" w:eastAsia="Times New Roman" w:hAnsi="Arial" w:cs="Arial"/>
          <w:noProof w:val="0"/>
          <w:sz w:val="20"/>
          <w:lang w:val="cs-CZ" w:eastAsia="cs-CZ"/>
        </w:rPr>
        <w:t>ájemce se zavazuje při veškeré své činnosti v</w:t>
      </w:r>
      <w:r w:rsidR="00903673">
        <w:rPr>
          <w:rFonts w:ascii="Arial" w:eastAsia="Times New Roman" w:hAnsi="Arial" w:cs="Arial"/>
          <w:noProof w:val="0"/>
          <w:sz w:val="20"/>
          <w:lang w:val="cs-CZ" w:eastAsia="cs-CZ"/>
        </w:rPr>
        <w:t xml:space="preserve"> nebytových </w:t>
      </w:r>
      <w:r w:rsidR="00780BA8" w:rsidRPr="00F061D7">
        <w:rPr>
          <w:rFonts w:ascii="Arial" w:eastAsia="Times New Roman" w:hAnsi="Arial" w:cs="Arial"/>
          <w:noProof w:val="0"/>
          <w:sz w:val="20"/>
          <w:lang w:val="cs-CZ" w:eastAsia="cs-CZ"/>
        </w:rPr>
        <w:t>prostorách respektovat specifika zdravotnického provozu pronajímatele.</w:t>
      </w:r>
    </w:p>
    <w:p w14:paraId="5E96BD9E" w14:textId="77777777" w:rsidR="006F5ED4" w:rsidRPr="00F62F64" w:rsidRDefault="002C17B1" w:rsidP="00E97850">
      <w:pPr>
        <w:pStyle w:val="Nadpis4"/>
        <w:numPr>
          <w:ilvl w:val="0"/>
          <w:numId w:val="5"/>
        </w:numPr>
        <w:spacing w:before="240" w:after="120"/>
        <w:ind w:left="720" w:hanging="720"/>
        <w:jc w:val="left"/>
        <w:rPr>
          <w:rFonts w:ascii="Arial" w:hAnsi="Arial" w:cs="Arial"/>
          <w:sz w:val="20"/>
          <w:szCs w:val="22"/>
        </w:rPr>
      </w:pPr>
      <w:r w:rsidRPr="00F62F64">
        <w:rPr>
          <w:rFonts w:ascii="Arial" w:hAnsi="Arial" w:cs="Arial"/>
          <w:sz w:val="20"/>
          <w:szCs w:val="22"/>
        </w:rPr>
        <w:t>Nájemné a cena služeb</w:t>
      </w:r>
    </w:p>
    <w:p w14:paraId="57F54A9C" w14:textId="77777777" w:rsidR="005A75F5" w:rsidRPr="006F5ED4" w:rsidRDefault="005A75F5" w:rsidP="00E97850">
      <w:pPr>
        <w:pStyle w:val="Nadpis4"/>
        <w:numPr>
          <w:ilvl w:val="0"/>
          <w:numId w:val="10"/>
        </w:numPr>
        <w:spacing w:before="60"/>
        <w:ind w:left="709" w:hanging="709"/>
        <w:jc w:val="left"/>
        <w:rPr>
          <w:rFonts w:ascii="Arial" w:hAnsi="Arial" w:cs="Arial"/>
          <w:sz w:val="22"/>
          <w:szCs w:val="22"/>
        </w:rPr>
      </w:pPr>
      <w:r w:rsidRPr="006F5ED4">
        <w:rPr>
          <w:rFonts w:ascii="Arial" w:hAnsi="Arial" w:cs="Arial"/>
          <w:sz w:val="20"/>
          <w:u w:val="single"/>
        </w:rPr>
        <w:t>Nájemné</w:t>
      </w:r>
    </w:p>
    <w:p w14:paraId="783C384E" w14:textId="77777777" w:rsidR="005A75F5" w:rsidRPr="00160E3A" w:rsidRDefault="005A75F5" w:rsidP="00E97850">
      <w:pPr>
        <w:pStyle w:val="Zkladntextodsazen"/>
        <w:numPr>
          <w:ilvl w:val="1"/>
          <w:numId w:val="1"/>
        </w:numPr>
        <w:spacing w:before="60"/>
        <w:ind w:left="1134" w:hanging="425"/>
        <w:rPr>
          <w:rFonts w:ascii="Arial" w:hAnsi="Arial" w:cs="Arial"/>
          <w:sz w:val="20"/>
        </w:rPr>
      </w:pPr>
      <w:r w:rsidRPr="0070230D">
        <w:rPr>
          <w:rFonts w:ascii="Arial" w:hAnsi="Arial" w:cs="Arial"/>
          <w:sz w:val="20"/>
        </w:rPr>
        <w:t>Nájemné se sjednává dohodou</w:t>
      </w:r>
      <w:r w:rsidR="00F1596C" w:rsidRPr="0070230D">
        <w:rPr>
          <w:rFonts w:ascii="Arial" w:hAnsi="Arial" w:cs="Arial"/>
          <w:sz w:val="20"/>
        </w:rPr>
        <w:t xml:space="preserve"> celkem</w:t>
      </w:r>
      <w:r w:rsidRPr="0070230D">
        <w:rPr>
          <w:rFonts w:ascii="Arial" w:hAnsi="Arial" w:cs="Arial"/>
          <w:sz w:val="20"/>
        </w:rPr>
        <w:t xml:space="preserve"> </w:t>
      </w:r>
      <w:r w:rsidR="00F12F53" w:rsidRPr="0070230D">
        <w:rPr>
          <w:rFonts w:ascii="Arial" w:hAnsi="Arial" w:cs="Arial"/>
          <w:sz w:val="20"/>
        </w:rPr>
        <w:t xml:space="preserve">za </w:t>
      </w:r>
      <w:r w:rsidR="003A0CD3" w:rsidRPr="0070230D">
        <w:rPr>
          <w:rFonts w:ascii="Arial" w:hAnsi="Arial" w:cs="Arial"/>
          <w:sz w:val="20"/>
        </w:rPr>
        <w:t>všechny místnosti</w:t>
      </w:r>
      <w:r w:rsidR="000234F4">
        <w:rPr>
          <w:rFonts w:ascii="Arial" w:hAnsi="Arial" w:cs="Arial"/>
          <w:sz w:val="20"/>
        </w:rPr>
        <w:t xml:space="preserve"> uvedené v čl. 1</w:t>
      </w:r>
      <w:r w:rsidR="00F1596C" w:rsidRPr="0070230D">
        <w:rPr>
          <w:rFonts w:ascii="Arial" w:hAnsi="Arial" w:cs="Arial"/>
          <w:sz w:val="20"/>
        </w:rPr>
        <w:t xml:space="preserve"> smlouvy</w:t>
      </w:r>
      <w:r w:rsidR="003A0CD3" w:rsidRPr="0070230D">
        <w:rPr>
          <w:rFonts w:ascii="Arial" w:hAnsi="Arial" w:cs="Arial"/>
          <w:sz w:val="20"/>
        </w:rPr>
        <w:t xml:space="preserve"> </w:t>
      </w:r>
      <w:r w:rsidRPr="0070230D">
        <w:rPr>
          <w:rFonts w:ascii="Arial" w:hAnsi="Arial" w:cs="Arial"/>
          <w:sz w:val="20"/>
        </w:rPr>
        <w:t xml:space="preserve">ve </w:t>
      </w:r>
      <w:r w:rsidRPr="00160E3A">
        <w:rPr>
          <w:rFonts w:ascii="Arial" w:hAnsi="Arial" w:cs="Arial"/>
          <w:sz w:val="20"/>
        </w:rPr>
        <w:t>výši</w:t>
      </w:r>
      <w:r w:rsidR="003D164D">
        <w:rPr>
          <w:rFonts w:ascii="Arial" w:hAnsi="Arial" w:cs="Arial"/>
          <w:sz w:val="20"/>
        </w:rPr>
        <w:t xml:space="preserve"> </w:t>
      </w:r>
      <w:r w:rsidR="00573627" w:rsidRPr="00BD6560">
        <w:rPr>
          <w:rFonts w:ascii="Arial" w:hAnsi="Arial" w:cs="Arial"/>
          <w:sz w:val="20"/>
          <w:highlight w:val="cyan"/>
          <w:lang w:val="cs-CZ"/>
        </w:rPr>
        <w:t>………….</w:t>
      </w:r>
      <w:r w:rsidR="003D164D" w:rsidRPr="00BD6560">
        <w:rPr>
          <w:rFonts w:ascii="Arial" w:hAnsi="Arial" w:cs="Arial"/>
          <w:sz w:val="20"/>
          <w:highlight w:val="cyan"/>
          <w:lang w:val="cs-CZ"/>
        </w:rPr>
        <w:t>,-</w:t>
      </w:r>
      <w:r w:rsidRPr="00160E3A">
        <w:rPr>
          <w:rFonts w:ascii="Arial" w:hAnsi="Arial" w:cs="Arial"/>
          <w:sz w:val="20"/>
        </w:rPr>
        <w:t xml:space="preserve"> Kč ročně</w:t>
      </w:r>
      <w:r w:rsidR="00F12F53" w:rsidRPr="00160E3A">
        <w:rPr>
          <w:rFonts w:ascii="Arial" w:hAnsi="Arial" w:cs="Arial"/>
          <w:sz w:val="20"/>
        </w:rPr>
        <w:t>.</w:t>
      </w:r>
    </w:p>
    <w:p w14:paraId="39490F48" w14:textId="77777777" w:rsidR="005A75F5" w:rsidRPr="000B57F5" w:rsidRDefault="00F12F53" w:rsidP="00E97850">
      <w:pPr>
        <w:pStyle w:val="Zkladntextodsazen"/>
        <w:numPr>
          <w:ilvl w:val="1"/>
          <w:numId w:val="1"/>
        </w:numPr>
        <w:ind w:left="1134" w:hanging="425"/>
        <w:rPr>
          <w:rFonts w:ascii="Arial" w:hAnsi="Arial" w:cs="Arial"/>
          <w:sz w:val="20"/>
        </w:rPr>
      </w:pPr>
      <w:r w:rsidRPr="00160E3A">
        <w:rPr>
          <w:rFonts w:ascii="Arial" w:hAnsi="Arial" w:cs="Arial"/>
          <w:sz w:val="20"/>
        </w:rPr>
        <w:t>N</w:t>
      </w:r>
      <w:r w:rsidR="00B75BF1" w:rsidRPr="00160E3A">
        <w:rPr>
          <w:rFonts w:ascii="Arial" w:hAnsi="Arial" w:cs="Arial"/>
          <w:sz w:val="20"/>
        </w:rPr>
        <w:t xml:space="preserve">ájemné </w:t>
      </w:r>
      <w:r w:rsidR="00F64394" w:rsidRPr="00160E3A">
        <w:rPr>
          <w:rFonts w:ascii="Arial" w:hAnsi="Arial" w:cs="Arial"/>
          <w:sz w:val="20"/>
        </w:rPr>
        <w:t xml:space="preserve">je </w:t>
      </w:r>
      <w:r w:rsidR="005A75F5" w:rsidRPr="00160E3A">
        <w:rPr>
          <w:rFonts w:ascii="Arial" w:hAnsi="Arial" w:cs="Arial"/>
          <w:sz w:val="20"/>
        </w:rPr>
        <w:t xml:space="preserve">splatné dopředu ve čtvrtletních splátkách ve výši </w:t>
      </w:r>
      <w:r w:rsidR="00573627" w:rsidRPr="00BD6560">
        <w:rPr>
          <w:rFonts w:ascii="Arial" w:hAnsi="Arial" w:cs="Arial"/>
          <w:sz w:val="20"/>
          <w:highlight w:val="cyan"/>
          <w:lang w:val="cs-CZ"/>
        </w:rPr>
        <w:t>………….</w:t>
      </w:r>
      <w:r w:rsidR="003D164D" w:rsidRPr="00BD6560">
        <w:rPr>
          <w:rFonts w:ascii="Arial" w:hAnsi="Arial" w:cs="Arial"/>
          <w:sz w:val="20"/>
          <w:highlight w:val="cyan"/>
          <w:lang w:val="cs-CZ"/>
        </w:rPr>
        <w:t>,-</w:t>
      </w:r>
      <w:r w:rsidR="005A75F5" w:rsidRPr="0070230D">
        <w:rPr>
          <w:rFonts w:ascii="Arial" w:hAnsi="Arial" w:cs="Arial"/>
          <w:sz w:val="20"/>
        </w:rPr>
        <w:t xml:space="preserve"> Kč splatných k 15. dni prvého měsíce kalendářního čtvrtle</w:t>
      </w:r>
      <w:r w:rsidR="000818A3" w:rsidRPr="0070230D">
        <w:rPr>
          <w:rFonts w:ascii="Arial" w:hAnsi="Arial" w:cs="Arial"/>
          <w:sz w:val="20"/>
        </w:rPr>
        <w:t>tí bezhotovostně na účet pronají</w:t>
      </w:r>
      <w:r w:rsidR="005A75F5" w:rsidRPr="0070230D">
        <w:rPr>
          <w:rFonts w:ascii="Arial" w:hAnsi="Arial" w:cs="Arial"/>
          <w:sz w:val="20"/>
        </w:rPr>
        <w:t>matel</w:t>
      </w:r>
      <w:r w:rsidR="00FA1FCD" w:rsidRPr="0070230D">
        <w:rPr>
          <w:rFonts w:ascii="Arial" w:hAnsi="Arial" w:cs="Arial"/>
          <w:sz w:val="20"/>
        </w:rPr>
        <w:t>e</w:t>
      </w:r>
      <w:r w:rsidR="00F1596C" w:rsidRPr="0070230D">
        <w:rPr>
          <w:rFonts w:ascii="Arial" w:hAnsi="Arial" w:cs="Arial"/>
          <w:sz w:val="20"/>
        </w:rPr>
        <w:t xml:space="preserve"> uvedený v záhlaví smlouvy</w:t>
      </w:r>
      <w:r w:rsidR="00B75BF1" w:rsidRPr="0070230D">
        <w:rPr>
          <w:rFonts w:ascii="Arial" w:hAnsi="Arial" w:cs="Arial"/>
          <w:sz w:val="20"/>
        </w:rPr>
        <w:t>.</w:t>
      </w:r>
      <w:r w:rsidR="00C72091">
        <w:rPr>
          <w:rFonts w:ascii="Arial" w:hAnsi="Arial" w:cs="Arial"/>
          <w:sz w:val="20"/>
          <w:lang w:val="cs-CZ"/>
        </w:rPr>
        <w:t xml:space="preserve"> </w:t>
      </w:r>
    </w:p>
    <w:p w14:paraId="42DC1C3E" w14:textId="1AC7C3D1" w:rsidR="005A75F5" w:rsidRPr="004E575E" w:rsidRDefault="005A75F5" w:rsidP="00E97850">
      <w:pPr>
        <w:pStyle w:val="Zkladntextodsazen"/>
        <w:numPr>
          <w:ilvl w:val="1"/>
          <w:numId w:val="1"/>
        </w:numPr>
        <w:ind w:left="1134" w:hanging="425"/>
        <w:rPr>
          <w:rFonts w:ascii="Arial" w:hAnsi="Arial" w:cs="Arial"/>
          <w:sz w:val="20"/>
        </w:rPr>
      </w:pPr>
      <w:r w:rsidRPr="0070230D">
        <w:rPr>
          <w:rFonts w:ascii="Arial" w:hAnsi="Arial" w:cs="Arial"/>
          <w:sz w:val="20"/>
        </w:rPr>
        <w:t>Smluvní strany se dohodly na inflační doložce k výši nájemného tak, že pronaj</w:t>
      </w:r>
      <w:r w:rsidR="000818A3" w:rsidRPr="0070230D">
        <w:rPr>
          <w:rFonts w:ascii="Arial" w:hAnsi="Arial" w:cs="Arial"/>
          <w:sz w:val="20"/>
        </w:rPr>
        <w:t>í</w:t>
      </w:r>
      <w:r w:rsidRPr="0070230D">
        <w:rPr>
          <w:rFonts w:ascii="Arial" w:hAnsi="Arial" w:cs="Arial"/>
          <w:sz w:val="20"/>
        </w:rPr>
        <w:t>matel je za trvání nájmu vždy k 1</w:t>
      </w:r>
      <w:r w:rsidRPr="0070230D">
        <w:rPr>
          <w:rFonts w:ascii="Arial" w:hAnsi="Arial" w:cs="Arial"/>
          <w:color w:val="000000"/>
          <w:sz w:val="20"/>
        </w:rPr>
        <w:t>. 4.</w:t>
      </w:r>
      <w:r w:rsidRPr="0070230D">
        <w:rPr>
          <w:rFonts w:ascii="Arial" w:hAnsi="Arial" w:cs="Arial"/>
          <w:sz w:val="20"/>
        </w:rPr>
        <w:t xml:space="preserve"> příslušného roku, </w:t>
      </w:r>
      <w:r w:rsidRPr="0070230D">
        <w:rPr>
          <w:rFonts w:ascii="Arial" w:hAnsi="Arial" w:cs="Arial"/>
          <w:color w:val="000000"/>
          <w:sz w:val="20"/>
        </w:rPr>
        <w:t xml:space="preserve">počínaje </w:t>
      </w:r>
      <w:r w:rsidR="00576B73" w:rsidRPr="0070230D">
        <w:rPr>
          <w:rFonts w:ascii="Arial" w:hAnsi="Arial" w:cs="Arial"/>
          <w:color w:val="000000"/>
          <w:sz w:val="20"/>
        </w:rPr>
        <w:t>1. 4. 202</w:t>
      </w:r>
      <w:r w:rsidR="00ED613A">
        <w:rPr>
          <w:rFonts w:ascii="Arial" w:hAnsi="Arial" w:cs="Arial"/>
          <w:color w:val="000000"/>
          <w:sz w:val="20"/>
          <w:lang w:val="cs-CZ"/>
        </w:rPr>
        <w:t>6</w:t>
      </w:r>
      <w:r w:rsidRPr="0070230D">
        <w:rPr>
          <w:rFonts w:ascii="Arial" w:hAnsi="Arial" w:cs="Arial"/>
          <w:sz w:val="20"/>
        </w:rPr>
        <w:t xml:space="preserve"> oprávněn jednostranně zvýšit nájemné o míru inflace, vyjádřenou přírůstkem průměrného ročního indexu spotřebitelských cen za uplynulý kalendářní rok, vyhlášenou Českým statistickým úřadem. Toto zvýšení nájemného je pronaj</w:t>
      </w:r>
      <w:r w:rsidR="000818A3" w:rsidRPr="0070230D">
        <w:rPr>
          <w:rFonts w:ascii="Arial" w:hAnsi="Arial" w:cs="Arial"/>
          <w:sz w:val="20"/>
        </w:rPr>
        <w:t>í</w:t>
      </w:r>
      <w:r w:rsidRPr="0070230D">
        <w:rPr>
          <w:rFonts w:ascii="Arial" w:hAnsi="Arial" w:cs="Arial"/>
          <w:sz w:val="20"/>
        </w:rPr>
        <w:t>matel povinen nájemci písemně oznámit</w:t>
      </w:r>
      <w:r w:rsidR="006F5ED4">
        <w:rPr>
          <w:rFonts w:ascii="Arial" w:hAnsi="Arial" w:cs="Arial"/>
          <w:sz w:val="20"/>
        </w:rPr>
        <w:t xml:space="preserve"> </w:t>
      </w:r>
      <w:r w:rsidRPr="0070230D">
        <w:rPr>
          <w:rFonts w:ascii="Arial" w:hAnsi="Arial" w:cs="Arial"/>
          <w:sz w:val="20"/>
        </w:rPr>
        <w:t>do 31. 3. příslušného roku.</w:t>
      </w:r>
    </w:p>
    <w:p w14:paraId="11343D42" w14:textId="77777777" w:rsidR="005A75F5" w:rsidRPr="006F5ED4" w:rsidRDefault="005A75F5" w:rsidP="00E97850">
      <w:pPr>
        <w:pStyle w:val="Nadpis4"/>
        <w:numPr>
          <w:ilvl w:val="0"/>
          <w:numId w:val="10"/>
        </w:numPr>
        <w:spacing w:before="120"/>
        <w:ind w:hanging="720"/>
        <w:jc w:val="left"/>
        <w:rPr>
          <w:rFonts w:ascii="Arial" w:hAnsi="Arial" w:cs="Arial"/>
          <w:sz w:val="20"/>
          <w:u w:val="single"/>
        </w:rPr>
      </w:pPr>
      <w:r w:rsidRPr="0070230D">
        <w:rPr>
          <w:rFonts w:ascii="Arial" w:hAnsi="Arial" w:cs="Arial"/>
          <w:sz w:val="20"/>
          <w:u w:val="single"/>
        </w:rPr>
        <w:t>Služby</w:t>
      </w:r>
    </w:p>
    <w:p w14:paraId="1C1ED270" w14:textId="57D0C9C0" w:rsidR="005A75F5" w:rsidRDefault="00AA2122" w:rsidP="00E97850">
      <w:pPr>
        <w:pStyle w:val="Zkladntextodsazen"/>
        <w:numPr>
          <w:ilvl w:val="1"/>
          <w:numId w:val="2"/>
        </w:numPr>
        <w:spacing w:before="60"/>
        <w:ind w:left="1134" w:hanging="425"/>
        <w:rPr>
          <w:rFonts w:ascii="Arial" w:hAnsi="Arial" w:cs="Arial"/>
          <w:sz w:val="20"/>
        </w:rPr>
      </w:pPr>
      <w:r>
        <w:rPr>
          <w:rFonts w:ascii="Arial" w:hAnsi="Arial" w:cs="Arial"/>
          <w:sz w:val="20"/>
        </w:rPr>
        <w:t>Za poskytované</w:t>
      </w:r>
      <w:r w:rsidR="0085470C" w:rsidRPr="0070230D">
        <w:rPr>
          <w:rFonts w:ascii="Arial" w:hAnsi="Arial" w:cs="Arial"/>
          <w:sz w:val="20"/>
        </w:rPr>
        <w:t xml:space="preserve"> </w:t>
      </w:r>
      <w:r w:rsidR="004F6F79" w:rsidRPr="0070230D">
        <w:rPr>
          <w:rFonts w:ascii="Arial" w:hAnsi="Arial" w:cs="Arial"/>
          <w:sz w:val="20"/>
        </w:rPr>
        <w:t xml:space="preserve">teplo a </w:t>
      </w:r>
      <w:r w:rsidR="006C1F6A" w:rsidRPr="0070230D">
        <w:rPr>
          <w:rFonts w:ascii="Arial" w:hAnsi="Arial" w:cs="Arial"/>
          <w:sz w:val="20"/>
        </w:rPr>
        <w:t>teplou vodu</w:t>
      </w:r>
      <w:r w:rsidR="0085470C" w:rsidRPr="0070230D">
        <w:rPr>
          <w:rFonts w:ascii="Arial" w:hAnsi="Arial" w:cs="Arial"/>
          <w:sz w:val="20"/>
        </w:rPr>
        <w:t>, vodné a stočné</w:t>
      </w:r>
      <w:r w:rsidR="0093366D" w:rsidRPr="0070230D">
        <w:rPr>
          <w:rFonts w:ascii="Arial" w:hAnsi="Arial" w:cs="Arial"/>
          <w:sz w:val="20"/>
        </w:rPr>
        <w:t>,</w:t>
      </w:r>
      <w:r w:rsidR="005A75F5" w:rsidRPr="0070230D">
        <w:rPr>
          <w:rFonts w:ascii="Arial" w:hAnsi="Arial" w:cs="Arial"/>
          <w:sz w:val="20"/>
        </w:rPr>
        <w:t xml:space="preserve"> ostrahu, likvidaci </w:t>
      </w:r>
      <w:r w:rsidR="004E0BC2" w:rsidRPr="0070230D">
        <w:rPr>
          <w:rFonts w:ascii="Arial" w:hAnsi="Arial" w:cs="Arial"/>
          <w:sz w:val="20"/>
        </w:rPr>
        <w:t xml:space="preserve">komunálních </w:t>
      </w:r>
      <w:r w:rsidR="005A75F5" w:rsidRPr="0070230D">
        <w:rPr>
          <w:rFonts w:ascii="Arial" w:hAnsi="Arial" w:cs="Arial"/>
          <w:sz w:val="20"/>
        </w:rPr>
        <w:t>odpadů</w:t>
      </w:r>
      <w:r w:rsidR="004F6F79" w:rsidRPr="0070230D">
        <w:rPr>
          <w:rFonts w:ascii="Arial" w:hAnsi="Arial" w:cs="Arial"/>
          <w:sz w:val="20"/>
        </w:rPr>
        <w:t>,</w:t>
      </w:r>
      <w:r w:rsidR="00970A24" w:rsidRPr="0070230D">
        <w:rPr>
          <w:rFonts w:ascii="Arial" w:hAnsi="Arial" w:cs="Arial"/>
          <w:sz w:val="20"/>
        </w:rPr>
        <w:t xml:space="preserve"> </w:t>
      </w:r>
      <w:r w:rsidR="005A75F5" w:rsidRPr="0070230D">
        <w:rPr>
          <w:rFonts w:ascii="Arial" w:hAnsi="Arial" w:cs="Arial"/>
          <w:sz w:val="20"/>
        </w:rPr>
        <w:t>úklid společných prostor</w:t>
      </w:r>
      <w:r w:rsidR="004F6F79" w:rsidRPr="0070230D">
        <w:rPr>
          <w:rFonts w:ascii="Arial" w:hAnsi="Arial" w:cs="Arial"/>
          <w:sz w:val="20"/>
        </w:rPr>
        <w:t xml:space="preserve"> a ostatní služby spojené s pr</w:t>
      </w:r>
      <w:r w:rsidR="00970A24" w:rsidRPr="0070230D">
        <w:rPr>
          <w:rFonts w:ascii="Arial" w:hAnsi="Arial" w:cs="Arial"/>
          <w:sz w:val="20"/>
        </w:rPr>
        <w:t xml:space="preserve">ovozem areálu/společné prostory </w:t>
      </w:r>
      <w:r w:rsidR="005A75F5" w:rsidRPr="0070230D">
        <w:rPr>
          <w:rFonts w:ascii="Arial" w:hAnsi="Arial" w:cs="Arial"/>
          <w:sz w:val="20"/>
        </w:rPr>
        <w:t xml:space="preserve">se zavazuje nájemce platit dohodnutou paušální částku v celkové roční výši </w:t>
      </w:r>
      <w:r w:rsidR="00573627" w:rsidRPr="00BD6560">
        <w:rPr>
          <w:rFonts w:ascii="Arial" w:hAnsi="Arial" w:cs="Arial"/>
          <w:sz w:val="20"/>
          <w:highlight w:val="cyan"/>
          <w:lang w:val="cs-CZ"/>
        </w:rPr>
        <w:t>……………</w:t>
      </w:r>
      <w:r w:rsidR="00C67873" w:rsidRPr="00BD6560">
        <w:rPr>
          <w:rFonts w:ascii="Arial" w:hAnsi="Arial" w:cs="Arial"/>
          <w:sz w:val="20"/>
          <w:highlight w:val="cyan"/>
        </w:rPr>
        <w:t>,-</w:t>
      </w:r>
      <w:r w:rsidR="00C67873" w:rsidRPr="0070230D">
        <w:rPr>
          <w:rFonts w:ascii="Arial" w:hAnsi="Arial" w:cs="Arial"/>
          <w:sz w:val="20"/>
        </w:rPr>
        <w:t xml:space="preserve"> Kč splatnou </w:t>
      </w:r>
      <w:r w:rsidR="005A75F5" w:rsidRPr="0070230D">
        <w:rPr>
          <w:rFonts w:ascii="Arial" w:hAnsi="Arial" w:cs="Arial"/>
          <w:sz w:val="20"/>
        </w:rPr>
        <w:t>ve</w:t>
      </w:r>
      <w:r w:rsidR="00121372" w:rsidRPr="0070230D">
        <w:rPr>
          <w:rFonts w:ascii="Arial" w:hAnsi="Arial" w:cs="Arial"/>
          <w:sz w:val="20"/>
        </w:rPr>
        <w:t xml:space="preserve"> čtvrtletních splátkách ve výši </w:t>
      </w:r>
      <w:r w:rsidR="00573627" w:rsidRPr="00BD6560">
        <w:rPr>
          <w:rFonts w:ascii="Arial" w:hAnsi="Arial" w:cs="Arial"/>
          <w:sz w:val="20"/>
          <w:highlight w:val="cyan"/>
          <w:lang w:val="cs-CZ"/>
        </w:rPr>
        <w:t>……………</w:t>
      </w:r>
      <w:r w:rsidR="00A003EA" w:rsidRPr="00BD6560">
        <w:rPr>
          <w:rFonts w:ascii="Arial" w:hAnsi="Arial" w:cs="Arial"/>
          <w:sz w:val="20"/>
          <w:highlight w:val="cyan"/>
        </w:rPr>
        <w:t>,-</w:t>
      </w:r>
      <w:r w:rsidR="005A75F5" w:rsidRPr="0070230D">
        <w:rPr>
          <w:rFonts w:ascii="Arial" w:hAnsi="Arial" w:cs="Arial"/>
          <w:sz w:val="20"/>
        </w:rPr>
        <w:t xml:space="preserve"> Kč</w:t>
      </w:r>
      <w:r w:rsidR="00864946" w:rsidRPr="0070230D">
        <w:rPr>
          <w:rFonts w:ascii="Arial" w:hAnsi="Arial" w:cs="Arial"/>
          <w:sz w:val="20"/>
        </w:rPr>
        <w:t xml:space="preserve"> společně s nájemným, ve stejných termínech a stejným způsobem</w:t>
      </w:r>
      <w:r w:rsidR="00F64394" w:rsidRPr="0070230D">
        <w:rPr>
          <w:rFonts w:ascii="Arial" w:hAnsi="Arial" w:cs="Arial"/>
          <w:sz w:val="20"/>
        </w:rPr>
        <w:t>.</w:t>
      </w:r>
      <w:r w:rsidR="00F12F53" w:rsidRPr="0070230D">
        <w:rPr>
          <w:rFonts w:ascii="Arial" w:hAnsi="Arial" w:cs="Arial"/>
          <w:sz w:val="20"/>
        </w:rPr>
        <w:t xml:space="preserve"> K t</w:t>
      </w:r>
      <w:r w:rsidR="0089475D">
        <w:rPr>
          <w:rFonts w:ascii="Arial" w:hAnsi="Arial" w:cs="Arial"/>
          <w:sz w:val="20"/>
        </w:rPr>
        <w:t>éto ceně bude připočítána daň z</w:t>
      </w:r>
      <w:r w:rsidR="0089475D">
        <w:rPr>
          <w:rFonts w:ascii="Arial" w:hAnsi="Arial" w:cs="Arial"/>
          <w:sz w:val="20"/>
          <w:lang w:val="cs-CZ"/>
        </w:rPr>
        <w:t> </w:t>
      </w:r>
      <w:r w:rsidR="00F12F53" w:rsidRPr="0070230D">
        <w:rPr>
          <w:rFonts w:ascii="Arial" w:hAnsi="Arial" w:cs="Arial"/>
          <w:sz w:val="20"/>
        </w:rPr>
        <w:t>přidané hodnoty ve výši dle právních předpisů účinných ke dni uskutečnění zdanitelného plnění, která bude společně</w:t>
      </w:r>
      <w:r w:rsidR="00F64394" w:rsidRPr="0070230D">
        <w:rPr>
          <w:rFonts w:ascii="Arial" w:hAnsi="Arial" w:cs="Arial"/>
          <w:sz w:val="20"/>
        </w:rPr>
        <w:t xml:space="preserve"> s touto cenou rovněž zaplacen</w:t>
      </w:r>
      <w:r w:rsidR="00BD6560">
        <w:rPr>
          <w:rFonts w:ascii="Arial" w:hAnsi="Arial" w:cs="Arial"/>
          <w:sz w:val="20"/>
        </w:rPr>
        <w:t>a, a to ve stejných termínech a</w:t>
      </w:r>
      <w:r w:rsidR="00BD6560">
        <w:rPr>
          <w:rFonts w:ascii="Arial" w:hAnsi="Arial" w:cs="Arial"/>
          <w:sz w:val="20"/>
          <w:lang w:val="cs-CZ"/>
        </w:rPr>
        <w:t> </w:t>
      </w:r>
      <w:r w:rsidR="00F64394" w:rsidRPr="0070230D">
        <w:rPr>
          <w:rFonts w:ascii="Arial" w:hAnsi="Arial" w:cs="Arial"/>
          <w:sz w:val="20"/>
        </w:rPr>
        <w:t>stejným způsobem.</w:t>
      </w:r>
    </w:p>
    <w:p w14:paraId="4555C9F3" w14:textId="13729C4E" w:rsidR="00893B6B" w:rsidRDefault="004C2D14" w:rsidP="004C2D14">
      <w:pPr>
        <w:pStyle w:val="Zkladntextodsazen"/>
        <w:numPr>
          <w:ilvl w:val="1"/>
          <w:numId w:val="2"/>
        </w:numPr>
        <w:spacing w:before="60"/>
        <w:ind w:left="1134" w:hanging="425"/>
        <w:rPr>
          <w:rFonts w:ascii="Arial" w:hAnsi="Arial" w:cs="Arial"/>
          <w:sz w:val="20"/>
        </w:rPr>
      </w:pPr>
      <w:r w:rsidRPr="0070230D">
        <w:rPr>
          <w:rFonts w:ascii="Arial" w:hAnsi="Arial" w:cs="Arial"/>
          <w:sz w:val="20"/>
        </w:rPr>
        <w:t>Za poskytovanou</w:t>
      </w:r>
      <w:r w:rsidRPr="002C2B04">
        <w:rPr>
          <w:rFonts w:ascii="Arial" w:hAnsi="Arial" w:cs="Arial"/>
          <w:sz w:val="20"/>
          <w:lang w:val="cs-CZ"/>
        </w:rPr>
        <w:t xml:space="preserve"> </w:t>
      </w:r>
      <w:r>
        <w:rPr>
          <w:rFonts w:ascii="Arial" w:hAnsi="Arial" w:cs="Arial"/>
          <w:sz w:val="20"/>
          <w:lang w:val="cs-CZ"/>
        </w:rPr>
        <w:t>elektrickou energii</w:t>
      </w:r>
      <w:r w:rsidRPr="0070230D">
        <w:rPr>
          <w:rFonts w:ascii="Arial" w:hAnsi="Arial" w:cs="Arial"/>
          <w:sz w:val="20"/>
        </w:rPr>
        <w:t xml:space="preserve"> se zavazuje nájemce platit </w:t>
      </w:r>
      <w:r w:rsidR="00893B6B">
        <w:rPr>
          <w:rFonts w:ascii="Arial" w:hAnsi="Arial" w:cs="Arial"/>
          <w:sz w:val="20"/>
          <w:lang w:val="cs-CZ"/>
        </w:rPr>
        <w:t>částku ve výši dle skutečných nákladů vždy za uplynulý měsíc se splatností 14 dnů od doručení faktury nájemci. Faktu</w:t>
      </w:r>
      <w:r w:rsidR="00FA6A20">
        <w:rPr>
          <w:rFonts w:ascii="Arial" w:hAnsi="Arial" w:cs="Arial"/>
          <w:sz w:val="20"/>
          <w:lang w:val="cs-CZ"/>
        </w:rPr>
        <w:t xml:space="preserve">ra bude vystavena nejpozději </w:t>
      </w:r>
      <w:r w:rsidR="00375F98">
        <w:rPr>
          <w:rFonts w:ascii="Arial" w:hAnsi="Arial" w:cs="Arial"/>
          <w:sz w:val="20"/>
          <w:lang w:val="cs-CZ"/>
        </w:rPr>
        <w:br/>
      </w:r>
      <w:r w:rsidR="00FA6A20">
        <w:rPr>
          <w:rFonts w:ascii="Arial" w:hAnsi="Arial" w:cs="Arial"/>
          <w:sz w:val="20"/>
          <w:lang w:val="cs-CZ"/>
        </w:rPr>
        <w:t>do </w:t>
      </w:r>
      <w:r w:rsidR="00893B6B">
        <w:rPr>
          <w:rFonts w:ascii="Arial" w:hAnsi="Arial" w:cs="Arial"/>
          <w:sz w:val="20"/>
          <w:lang w:val="cs-CZ"/>
        </w:rPr>
        <w:t>15. dne měsíce následujícího po měsíci, za který je elektrická energie hrazena</w:t>
      </w:r>
      <w:r w:rsidR="00FA6A20">
        <w:rPr>
          <w:rFonts w:ascii="Arial" w:hAnsi="Arial" w:cs="Arial"/>
          <w:sz w:val="20"/>
          <w:lang w:val="cs-CZ"/>
        </w:rPr>
        <w:t>. K této ceně bude připočtena a </w:t>
      </w:r>
      <w:r w:rsidR="00893B6B">
        <w:rPr>
          <w:rFonts w:ascii="Arial" w:hAnsi="Arial" w:cs="Arial"/>
          <w:sz w:val="20"/>
          <w:lang w:val="cs-CZ"/>
        </w:rPr>
        <w:t>pronajímatelem uhrazena DPH ve výši dle právních předpisů účinných ke dni uskutečnění zdanitelného plnění.</w:t>
      </w:r>
    </w:p>
    <w:p w14:paraId="657BD4C6" w14:textId="77777777" w:rsidR="005A75F5" w:rsidRPr="0070230D" w:rsidRDefault="000818A3" w:rsidP="00E97850">
      <w:pPr>
        <w:pStyle w:val="Zkladntextodsazen"/>
        <w:numPr>
          <w:ilvl w:val="1"/>
          <w:numId w:val="2"/>
        </w:numPr>
        <w:tabs>
          <w:tab w:val="num" w:pos="0"/>
        </w:tabs>
        <w:spacing w:before="60"/>
        <w:ind w:left="1134" w:hanging="425"/>
        <w:rPr>
          <w:rFonts w:ascii="Arial" w:hAnsi="Arial" w:cs="Arial"/>
          <w:b/>
          <w:iCs/>
          <w:sz w:val="20"/>
        </w:rPr>
      </w:pPr>
      <w:r w:rsidRPr="0070230D">
        <w:rPr>
          <w:rFonts w:ascii="Arial" w:hAnsi="Arial" w:cs="Arial"/>
          <w:sz w:val="20"/>
        </w:rPr>
        <w:t>Pronajím</w:t>
      </w:r>
      <w:r w:rsidR="005A75F5" w:rsidRPr="0070230D">
        <w:rPr>
          <w:rFonts w:ascii="Arial" w:hAnsi="Arial" w:cs="Arial"/>
          <w:sz w:val="20"/>
        </w:rPr>
        <w:t>atel je oprávněn jednostranně změnit cenu služeb adekvátně změnám cen jeho nákladových vstupů či cen jeho dodavatelů nebo s nimi spojených daní. Informace o změně cen musí být doručena nájemci písemně a je účinná od data doručení či pozdějšího data uvedeného v této informaci.</w:t>
      </w:r>
    </w:p>
    <w:p w14:paraId="5A9E91B6" w14:textId="77777777" w:rsidR="005A75F5" w:rsidRPr="0070230D" w:rsidRDefault="005A75F5" w:rsidP="00E97850">
      <w:pPr>
        <w:pStyle w:val="Zkladntextodsazen"/>
        <w:numPr>
          <w:ilvl w:val="1"/>
          <w:numId w:val="2"/>
        </w:numPr>
        <w:tabs>
          <w:tab w:val="num" w:pos="0"/>
        </w:tabs>
        <w:spacing w:before="60"/>
        <w:ind w:left="1134" w:hanging="425"/>
        <w:rPr>
          <w:rFonts w:ascii="Arial" w:hAnsi="Arial" w:cs="Arial"/>
          <w:sz w:val="20"/>
        </w:rPr>
      </w:pPr>
      <w:r w:rsidRPr="0070230D">
        <w:rPr>
          <w:rFonts w:ascii="Arial" w:hAnsi="Arial" w:cs="Arial"/>
          <w:sz w:val="20"/>
        </w:rPr>
        <w:t xml:space="preserve">V případě prodlení nájemce s úhradou nájemného či úhradou souvisejících služeb, je </w:t>
      </w:r>
      <w:r w:rsidR="000818A3" w:rsidRPr="0070230D">
        <w:rPr>
          <w:rFonts w:ascii="Arial" w:hAnsi="Arial" w:cs="Arial"/>
          <w:sz w:val="20"/>
        </w:rPr>
        <w:t>pronajím</w:t>
      </w:r>
      <w:r w:rsidRPr="0070230D">
        <w:rPr>
          <w:rFonts w:ascii="Arial" w:hAnsi="Arial" w:cs="Arial"/>
          <w:sz w:val="20"/>
        </w:rPr>
        <w:t xml:space="preserve">atel oprávněn po nájemci požadovat smluvní pokutu ve výši 0,1% z dlužné částky za </w:t>
      </w:r>
      <w:r w:rsidR="00BD6560">
        <w:rPr>
          <w:rFonts w:ascii="Arial" w:hAnsi="Arial" w:cs="Arial"/>
          <w:sz w:val="20"/>
        </w:rPr>
        <w:t>každý den prodlení. Ujednáním o</w:t>
      </w:r>
      <w:r w:rsidR="00BD6560">
        <w:rPr>
          <w:rFonts w:ascii="Arial" w:hAnsi="Arial" w:cs="Arial"/>
          <w:sz w:val="20"/>
          <w:lang w:val="cs-CZ"/>
        </w:rPr>
        <w:t> </w:t>
      </w:r>
      <w:r w:rsidRPr="0070230D">
        <w:rPr>
          <w:rFonts w:ascii="Arial" w:hAnsi="Arial" w:cs="Arial"/>
          <w:sz w:val="20"/>
        </w:rPr>
        <w:t xml:space="preserve">smluvní pokutě není nijak dotčeno právo </w:t>
      </w:r>
      <w:r w:rsidR="000818A3" w:rsidRPr="0070230D">
        <w:rPr>
          <w:rFonts w:ascii="Arial" w:hAnsi="Arial" w:cs="Arial"/>
          <w:sz w:val="20"/>
        </w:rPr>
        <w:t>pronajím</w:t>
      </w:r>
      <w:r w:rsidRPr="0070230D">
        <w:rPr>
          <w:rFonts w:ascii="Arial" w:hAnsi="Arial" w:cs="Arial"/>
          <w:sz w:val="20"/>
        </w:rPr>
        <w:t>atele na náhradu škody v plné výši.</w:t>
      </w:r>
    </w:p>
    <w:p w14:paraId="1048CE88" w14:textId="77777777" w:rsidR="005A75F5" w:rsidRPr="0070230D" w:rsidRDefault="005A75F5" w:rsidP="00E97850">
      <w:pPr>
        <w:pStyle w:val="Zkladntextodsazen"/>
        <w:numPr>
          <w:ilvl w:val="1"/>
          <w:numId w:val="2"/>
        </w:numPr>
        <w:tabs>
          <w:tab w:val="num" w:pos="0"/>
        </w:tabs>
        <w:spacing w:before="60"/>
        <w:ind w:left="1134" w:hanging="425"/>
        <w:rPr>
          <w:rFonts w:ascii="Arial" w:hAnsi="Arial" w:cs="Arial"/>
          <w:b/>
          <w:iCs/>
          <w:sz w:val="20"/>
        </w:rPr>
      </w:pPr>
      <w:r w:rsidRPr="0070230D">
        <w:rPr>
          <w:rFonts w:ascii="Arial" w:hAnsi="Arial" w:cs="Arial"/>
          <w:sz w:val="20"/>
        </w:rPr>
        <w:t xml:space="preserve">Veškeré platby nájemce </w:t>
      </w:r>
      <w:r w:rsidR="000818A3" w:rsidRPr="0070230D">
        <w:rPr>
          <w:rFonts w:ascii="Arial" w:hAnsi="Arial" w:cs="Arial"/>
          <w:sz w:val="20"/>
        </w:rPr>
        <w:t>pronajím</w:t>
      </w:r>
      <w:r w:rsidRPr="0070230D">
        <w:rPr>
          <w:rFonts w:ascii="Arial" w:hAnsi="Arial" w:cs="Arial"/>
          <w:sz w:val="20"/>
        </w:rPr>
        <w:t xml:space="preserve">ateli dle smlouvy budou uhrazeny na základě faktury vystavené </w:t>
      </w:r>
      <w:r w:rsidR="000818A3" w:rsidRPr="0070230D">
        <w:rPr>
          <w:rFonts w:ascii="Arial" w:hAnsi="Arial" w:cs="Arial"/>
          <w:sz w:val="20"/>
        </w:rPr>
        <w:t>pronajím</w:t>
      </w:r>
      <w:r w:rsidRPr="0070230D">
        <w:rPr>
          <w:rFonts w:ascii="Arial" w:hAnsi="Arial" w:cs="Arial"/>
          <w:sz w:val="20"/>
        </w:rPr>
        <w:t>atelem.</w:t>
      </w:r>
    </w:p>
    <w:p w14:paraId="542801F6" w14:textId="77777777" w:rsidR="005A75F5" w:rsidRPr="004E575E" w:rsidRDefault="005A75F5" w:rsidP="00E97850">
      <w:pPr>
        <w:pStyle w:val="Nadpis4"/>
        <w:numPr>
          <w:ilvl w:val="0"/>
          <w:numId w:val="5"/>
        </w:numPr>
        <w:spacing w:before="240" w:after="120"/>
        <w:ind w:left="720" w:hanging="720"/>
        <w:jc w:val="left"/>
        <w:rPr>
          <w:rFonts w:ascii="Arial" w:hAnsi="Arial" w:cs="Arial"/>
          <w:sz w:val="20"/>
        </w:rPr>
      </w:pPr>
      <w:r w:rsidRPr="0070230D">
        <w:rPr>
          <w:rFonts w:ascii="Arial" w:hAnsi="Arial" w:cs="Arial"/>
          <w:sz w:val="20"/>
        </w:rPr>
        <w:t>Závěrečná ustanovení</w:t>
      </w:r>
    </w:p>
    <w:p w14:paraId="1DE009F2" w14:textId="6741C362" w:rsidR="00576B73" w:rsidRDefault="00F90F97" w:rsidP="00E97850">
      <w:pPr>
        <w:pStyle w:val="Zkladntextodsazen"/>
        <w:numPr>
          <w:ilvl w:val="0"/>
          <w:numId w:val="3"/>
        </w:numPr>
        <w:spacing w:before="60"/>
        <w:ind w:left="709" w:hanging="709"/>
        <w:rPr>
          <w:rFonts w:ascii="Arial" w:hAnsi="Arial" w:cs="Arial"/>
          <w:sz w:val="20"/>
          <w:szCs w:val="24"/>
        </w:rPr>
      </w:pPr>
      <w:r>
        <w:rPr>
          <w:rFonts w:ascii="Arial" w:hAnsi="Arial" w:cs="Arial"/>
          <w:sz w:val="20"/>
          <w:szCs w:val="24"/>
          <w:lang w:val="cs-CZ"/>
        </w:rPr>
        <w:t>Smlouva</w:t>
      </w:r>
      <w:r w:rsidR="000F6D7B" w:rsidRPr="0070230D">
        <w:rPr>
          <w:rFonts w:ascii="Arial" w:hAnsi="Arial" w:cs="Arial"/>
          <w:sz w:val="20"/>
          <w:szCs w:val="24"/>
        </w:rPr>
        <w:t xml:space="preserve"> nabývá platnosti dnem podpisu obou smluvních stran a účinnosti </w:t>
      </w:r>
      <w:r w:rsidR="00845C66">
        <w:rPr>
          <w:rFonts w:ascii="Arial" w:hAnsi="Arial" w:cs="Arial"/>
          <w:sz w:val="20"/>
          <w:szCs w:val="24"/>
          <w:lang w:val="cs-CZ"/>
        </w:rPr>
        <w:t>dne</w:t>
      </w:r>
      <w:r w:rsidR="001C12B9">
        <w:rPr>
          <w:rFonts w:ascii="Arial" w:hAnsi="Arial" w:cs="Arial"/>
          <w:sz w:val="20"/>
          <w:szCs w:val="24"/>
          <w:lang w:val="cs-CZ"/>
        </w:rPr>
        <w:t xml:space="preserve"> </w:t>
      </w:r>
      <w:r w:rsidR="005835D8">
        <w:rPr>
          <w:rFonts w:ascii="Arial" w:hAnsi="Arial" w:cs="Arial"/>
          <w:sz w:val="20"/>
          <w:szCs w:val="24"/>
          <w:lang w:val="cs-CZ"/>
        </w:rPr>
        <w:t>1. 3</w:t>
      </w:r>
      <w:r w:rsidR="001C12B9" w:rsidRPr="00B741D0">
        <w:rPr>
          <w:rFonts w:ascii="Arial" w:hAnsi="Arial" w:cs="Arial"/>
          <w:sz w:val="20"/>
          <w:szCs w:val="24"/>
          <w:lang w:val="cs-CZ"/>
        </w:rPr>
        <w:t>. 2026,</w:t>
      </w:r>
      <w:r w:rsidR="00576B73" w:rsidRPr="0070230D">
        <w:rPr>
          <w:rFonts w:ascii="Arial" w:hAnsi="Arial" w:cs="Arial"/>
          <w:sz w:val="20"/>
          <w:szCs w:val="24"/>
          <w:lang w:val="cs-CZ"/>
        </w:rPr>
        <w:t xml:space="preserve"> ne však dříve než dnem jejího uveřejnění v registru smluv dle zákona č. 340/2015 Sb., </w:t>
      </w:r>
      <w:r w:rsidR="00576B73" w:rsidRPr="0070230D">
        <w:rPr>
          <w:rFonts w:ascii="Arial" w:hAnsi="Arial" w:cs="Arial"/>
          <w:iCs/>
          <w:sz w:val="20"/>
          <w:szCs w:val="24"/>
          <w:shd w:val="clear" w:color="auto" w:fill="FFFFFF"/>
        </w:rPr>
        <w:t>o zvláštních podmínkách účinnosti některých smluv, uveřejňování těchto smluv a o registru smluv (zákon o registru smluv)</w:t>
      </w:r>
      <w:r w:rsidR="00576B73" w:rsidRPr="0070230D">
        <w:rPr>
          <w:rFonts w:ascii="Arial" w:hAnsi="Arial" w:cs="Arial"/>
          <w:sz w:val="20"/>
          <w:szCs w:val="24"/>
        </w:rPr>
        <w:t>, ve znění pozdějších předpisů.</w:t>
      </w:r>
      <w:r w:rsidR="00576B73" w:rsidRPr="0070230D">
        <w:rPr>
          <w:rFonts w:ascii="Arial" w:hAnsi="Arial" w:cs="Arial"/>
          <w:sz w:val="20"/>
          <w:szCs w:val="24"/>
          <w:lang w:val="cs-CZ"/>
        </w:rPr>
        <w:t xml:space="preserve"> </w:t>
      </w:r>
      <w:r w:rsidR="00576B73" w:rsidRPr="0070230D">
        <w:rPr>
          <w:rFonts w:ascii="Arial" w:hAnsi="Arial" w:cs="Arial"/>
          <w:sz w:val="20"/>
          <w:szCs w:val="24"/>
        </w:rPr>
        <w:t>Smluvní strany tímto souhlasí s uveřejněním smlouvy v registru smluv dle výše citovaného zákona.</w:t>
      </w:r>
    </w:p>
    <w:p w14:paraId="36EA38A5" w14:textId="77777777" w:rsidR="000F6D7B" w:rsidRPr="0070230D" w:rsidRDefault="001E5021" w:rsidP="00E97850">
      <w:pPr>
        <w:pStyle w:val="Zkladntextodsazen"/>
        <w:numPr>
          <w:ilvl w:val="0"/>
          <w:numId w:val="3"/>
        </w:numPr>
        <w:spacing w:before="60"/>
        <w:ind w:left="709" w:hanging="709"/>
        <w:rPr>
          <w:rFonts w:ascii="Arial" w:hAnsi="Arial" w:cs="Arial"/>
          <w:sz w:val="20"/>
          <w:szCs w:val="24"/>
        </w:rPr>
      </w:pPr>
      <w:r>
        <w:rPr>
          <w:rFonts w:ascii="Arial" w:hAnsi="Arial" w:cs="Arial"/>
          <w:sz w:val="20"/>
          <w:szCs w:val="24"/>
          <w:lang w:val="cs-CZ"/>
        </w:rPr>
        <w:t>S</w:t>
      </w:r>
      <w:r w:rsidR="000F6D7B" w:rsidRPr="0070230D">
        <w:rPr>
          <w:rFonts w:ascii="Arial" w:hAnsi="Arial" w:cs="Arial"/>
          <w:sz w:val="20"/>
          <w:szCs w:val="24"/>
        </w:rPr>
        <w:t>mlouva je podepsána ve dvou vyhotoveních, každá ze smluvních stran obdrží jeden exemplář.</w:t>
      </w:r>
    </w:p>
    <w:p w14:paraId="528BE077" w14:textId="77777777" w:rsidR="005A75F5" w:rsidRPr="0070230D" w:rsidRDefault="005A75F5" w:rsidP="00E97850">
      <w:pPr>
        <w:pStyle w:val="Zkladntextodsazen"/>
        <w:numPr>
          <w:ilvl w:val="0"/>
          <w:numId w:val="3"/>
        </w:numPr>
        <w:spacing w:before="60"/>
        <w:ind w:left="709" w:hanging="709"/>
        <w:rPr>
          <w:rFonts w:ascii="Arial" w:hAnsi="Arial" w:cs="Arial"/>
          <w:sz w:val="20"/>
          <w:szCs w:val="24"/>
        </w:rPr>
      </w:pPr>
      <w:r w:rsidRPr="0070230D">
        <w:rPr>
          <w:rFonts w:ascii="Arial" w:hAnsi="Arial" w:cs="Arial"/>
          <w:sz w:val="20"/>
          <w:szCs w:val="24"/>
        </w:rPr>
        <w:lastRenderedPageBreak/>
        <w:t>Právní vztahy mezi smluvními stranami, které nejsou v</w:t>
      </w:r>
      <w:r w:rsidR="001862EE">
        <w:rPr>
          <w:rFonts w:ascii="Arial" w:hAnsi="Arial" w:cs="Arial"/>
          <w:sz w:val="20"/>
          <w:szCs w:val="24"/>
          <w:lang w:val="cs-CZ"/>
        </w:rPr>
        <w:t>e</w:t>
      </w:r>
      <w:r w:rsidRPr="0070230D">
        <w:rPr>
          <w:rFonts w:ascii="Arial" w:hAnsi="Arial" w:cs="Arial"/>
          <w:sz w:val="20"/>
          <w:szCs w:val="24"/>
        </w:rPr>
        <w:t xml:space="preserve"> smlouvě výslovně upraveny, se řídí obecně závaznými právními předpisy</w:t>
      </w:r>
      <w:r w:rsidR="00DB62DF" w:rsidRPr="0070230D">
        <w:rPr>
          <w:rFonts w:ascii="Arial" w:hAnsi="Arial" w:cs="Arial"/>
          <w:sz w:val="20"/>
          <w:szCs w:val="24"/>
        </w:rPr>
        <w:t>,</w:t>
      </w:r>
      <w:r w:rsidRPr="0070230D">
        <w:rPr>
          <w:rFonts w:ascii="Arial" w:hAnsi="Arial" w:cs="Arial"/>
          <w:sz w:val="20"/>
          <w:szCs w:val="24"/>
        </w:rPr>
        <w:t xml:space="preserve"> </w:t>
      </w:r>
      <w:r w:rsidR="00806DEF">
        <w:rPr>
          <w:rFonts w:ascii="Arial" w:hAnsi="Arial" w:cs="Arial"/>
          <w:sz w:val="20"/>
          <w:szCs w:val="24"/>
          <w:lang w:val="cs-CZ"/>
        </w:rPr>
        <w:t>OZ</w:t>
      </w:r>
      <w:r w:rsidRPr="0070230D">
        <w:rPr>
          <w:rFonts w:ascii="Arial" w:hAnsi="Arial" w:cs="Arial"/>
          <w:sz w:val="20"/>
          <w:szCs w:val="24"/>
        </w:rPr>
        <w:t xml:space="preserve"> a </w:t>
      </w:r>
      <w:r w:rsidR="001862EE">
        <w:rPr>
          <w:rFonts w:ascii="Arial" w:hAnsi="Arial" w:cs="Arial"/>
          <w:sz w:val="20"/>
          <w:szCs w:val="24"/>
          <w:lang w:val="cs-CZ"/>
        </w:rPr>
        <w:t>ZMS.</w:t>
      </w:r>
    </w:p>
    <w:p w14:paraId="5B2F1CDB" w14:textId="77777777" w:rsidR="000F6D7B" w:rsidRPr="0070230D" w:rsidRDefault="00761FDD" w:rsidP="00E97850">
      <w:pPr>
        <w:pStyle w:val="Zkladntextodsazen"/>
        <w:numPr>
          <w:ilvl w:val="0"/>
          <w:numId w:val="3"/>
        </w:numPr>
        <w:spacing w:before="60"/>
        <w:ind w:left="709" w:hanging="709"/>
        <w:rPr>
          <w:rFonts w:ascii="Arial" w:hAnsi="Arial" w:cs="Arial"/>
          <w:sz w:val="20"/>
          <w:szCs w:val="24"/>
        </w:rPr>
      </w:pPr>
      <w:r w:rsidRPr="00061CA1">
        <w:rPr>
          <w:rFonts w:ascii="Arial" w:hAnsi="Arial" w:cs="Arial"/>
          <w:sz w:val="20"/>
          <w:szCs w:val="24"/>
          <w:lang w:val="cs-CZ"/>
        </w:rPr>
        <w:t>S</w:t>
      </w:r>
      <w:r w:rsidR="000F6D7B" w:rsidRPr="00061CA1">
        <w:rPr>
          <w:rFonts w:ascii="Arial" w:hAnsi="Arial" w:cs="Arial"/>
          <w:sz w:val="20"/>
          <w:szCs w:val="24"/>
          <w:lang w:val="cs-CZ"/>
        </w:rPr>
        <w:t>mlouvu lze</w:t>
      </w:r>
      <w:r w:rsidR="000F6D7B" w:rsidRPr="0070230D">
        <w:rPr>
          <w:rFonts w:ascii="Arial" w:hAnsi="Arial" w:cs="Arial"/>
          <w:sz w:val="20"/>
          <w:szCs w:val="24"/>
        </w:rPr>
        <w:t xml:space="preserve"> měnit a doplňovat pouze dodatky, které budou takto výslovně označeny, budou mít písemnou formu a budou podepsány osobami oprávněnými jednat za příslušnou smluvní stranu.</w:t>
      </w:r>
    </w:p>
    <w:p w14:paraId="3972DF6A" w14:textId="4E924928" w:rsidR="005A75F5" w:rsidRPr="0070230D" w:rsidRDefault="005A75F5" w:rsidP="00E97850">
      <w:pPr>
        <w:pStyle w:val="Zkladntextodsazen"/>
        <w:numPr>
          <w:ilvl w:val="0"/>
          <w:numId w:val="3"/>
        </w:numPr>
        <w:spacing w:before="60"/>
        <w:ind w:left="709" w:hanging="709"/>
        <w:rPr>
          <w:rFonts w:ascii="Arial" w:hAnsi="Arial" w:cs="Arial"/>
          <w:sz w:val="20"/>
          <w:szCs w:val="24"/>
        </w:rPr>
      </w:pPr>
      <w:r w:rsidRPr="0070230D">
        <w:rPr>
          <w:rFonts w:ascii="Arial" w:hAnsi="Arial" w:cs="Arial"/>
          <w:sz w:val="20"/>
          <w:szCs w:val="24"/>
        </w:rPr>
        <w:t>Za každý případ porušení smlouvy ze strany nájemce</w:t>
      </w:r>
      <w:r w:rsidR="00CC0F44" w:rsidRPr="0070230D">
        <w:rPr>
          <w:rFonts w:ascii="Arial" w:hAnsi="Arial" w:cs="Arial"/>
          <w:sz w:val="20"/>
          <w:szCs w:val="24"/>
        </w:rPr>
        <w:t>, který není zajištěn jinou smluvní pokutou,</w:t>
      </w:r>
      <w:r w:rsidRPr="0070230D">
        <w:rPr>
          <w:rFonts w:ascii="Arial" w:hAnsi="Arial" w:cs="Arial"/>
          <w:sz w:val="20"/>
          <w:szCs w:val="24"/>
        </w:rPr>
        <w:t xml:space="preserve"> je </w:t>
      </w:r>
      <w:r w:rsidR="000818A3" w:rsidRPr="0070230D">
        <w:rPr>
          <w:rFonts w:ascii="Arial" w:hAnsi="Arial" w:cs="Arial"/>
          <w:sz w:val="20"/>
          <w:szCs w:val="24"/>
        </w:rPr>
        <w:t>pronajím</w:t>
      </w:r>
      <w:r w:rsidR="00DF6EFE">
        <w:rPr>
          <w:rFonts w:ascii="Arial" w:hAnsi="Arial" w:cs="Arial"/>
          <w:sz w:val="20"/>
          <w:szCs w:val="24"/>
        </w:rPr>
        <w:t>atel po</w:t>
      </w:r>
      <w:r w:rsidR="00DF6EFE">
        <w:rPr>
          <w:rFonts w:ascii="Arial" w:hAnsi="Arial" w:cs="Arial"/>
          <w:sz w:val="20"/>
          <w:szCs w:val="24"/>
          <w:lang w:val="cs-CZ"/>
        </w:rPr>
        <w:t> </w:t>
      </w:r>
      <w:r w:rsidRPr="0070230D">
        <w:rPr>
          <w:rFonts w:ascii="Arial" w:hAnsi="Arial" w:cs="Arial"/>
          <w:sz w:val="20"/>
          <w:szCs w:val="24"/>
        </w:rPr>
        <w:t>nájemci oprávněn požadovat smluvní pokutu ve výši 1000,- Kč</w:t>
      </w:r>
      <w:r w:rsidR="00627D03" w:rsidRPr="0070230D">
        <w:rPr>
          <w:rFonts w:ascii="Arial" w:hAnsi="Arial" w:cs="Arial"/>
          <w:sz w:val="20"/>
          <w:szCs w:val="24"/>
        </w:rPr>
        <w:t>.</w:t>
      </w:r>
      <w:r w:rsidRPr="0070230D">
        <w:rPr>
          <w:rFonts w:ascii="Arial" w:hAnsi="Arial" w:cs="Arial"/>
          <w:sz w:val="20"/>
          <w:szCs w:val="24"/>
        </w:rPr>
        <w:t xml:space="preserve"> Ujednáním o smluvní pokutě není nijak dotčeno právo </w:t>
      </w:r>
      <w:r w:rsidR="000818A3" w:rsidRPr="0070230D">
        <w:rPr>
          <w:rFonts w:ascii="Arial" w:hAnsi="Arial" w:cs="Arial"/>
          <w:sz w:val="20"/>
          <w:szCs w:val="24"/>
        </w:rPr>
        <w:t>pronajím</w:t>
      </w:r>
      <w:r w:rsidRPr="0070230D">
        <w:rPr>
          <w:rFonts w:ascii="Arial" w:hAnsi="Arial" w:cs="Arial"/>
          <w:sz w:val="20"/>
          <w:szCs w:val="24"/>
        </w:rPr>
        <w:t>atele na náhradu škody v plné výši.</w:t>
      </w:r>
    </w:p>
    <w:p w14:paraId="06F1C7E4" w14:textId="2BDB43F9" w:rsidR="007E37CA" w:rsidRPr="0070230D" w:rsidRDefault="007E37CA" w:rsidP="00E97850">
      <w:pPr>
        <w:pStyle w:val="Zkladntextodsazen"/>
        <w:numPr>
          <w:ilvl w:val="0"/>
          <w:numId w:val="3"/>
        </w:numPr>
        <w:spacing w:before="60"/>
        <w:ind w:left="709" w:hanging="709"/>
        <w:rPr>
          <w:rFonts w:ascii="Arial" w:hAnsi="Arial" w:cs="Arial"/>
          <w:sz w:val="20"/>
          <w:szCs w:val="24"/>
        </w:rPr>
      </w:pPr>
      <w:r w:rsidRPr="0070230D">
        <w:rPr>
          <w:rFonts w:ascii="Arial" w:hAnsi="Arial" w:cs="Arial"/>
          <w:sz w:val="20"/>
          <w:szCs w:val="24"/>
        </w:rPr>
        <w:t>Smluvní strany souhlasí se zveřejněním smlouvy, případných dodatků uzavřených k</w:t>
      </w:r>
      <w:r w:rsidR="001862EE">
        <w:rPr>
          <w:rFonts w:ascii="Arial" w:hAnsi="Arial" w:cs="Arial"/>
          <w:sz w:val="20"/>
          <w:szCs w:val="24"/>
          <w:lang w:val="cs-CZ"/>
        </w:rPr>
        <w:t>e</w:t>
      </w:r>
      <w:r w:rsidR="00936E52">
        <w:rPr>
          <w:rFonts w:ascii="Arial" w:hAnsi="Arial" w:cs="Arial"/>
          <w:sz w:val="20"/>
          <w:szCs w:val="24"/>
        </w:rPr>
        <w:t xml:space="preserve"> smlouvě, dalších smluv na</w:t>
      </w:r>
      <w:r w:rsidR="00936E52">
        <w:rPr>
          <w:rFonts w:ascii="Arial" w:hAnsi="Arial" w:cs="Arial"/>
          <w:sz w:val="20"/>
          <w:szCs w:val="24"/>
          <w:lang w:val="cs-CZ"/>
        </w:rPr>
        <w:t> </w:t>
      </w:r>
      <w:r w:rsidRPr="0070230D">
        <w:rPr>
          <w:rFonts w:ascii="Arial" w:hAnsi="Arial" w:cs="Arial"/>
          <w:sz w:val="20"/>
          <w:szCs w:val="24"/>
        </w:rPr>
        <w:t>smlouvu navazujících, jakož i se zveřejněním dalších aspektů tohoto smluvního vztahu</w:t>
      </w:r>
      <w:r w:rsidR="00856800">
        <w:rPr>
          <w:rFonts w:ascii="Arial" w:hAnsi="Arial" w:cs="Arial"/>
          <w:sz w:val="20"/>
          <w:szCs w:val="24"/>
          <w:lang w:val="cs-CZ"/>
        </w:rPr>
        <w:t>.</w:t>
      </w:r>
    </w:p>
    <w:p w14:paraId="048E3C44" w14:textId="77777777" w:rsidR="00720D98" w:rsidRPr="0070230D" w:rsidRDefault="008F1E05" w:rsidP="00E97850">
      <w:pPr>
        <w:numPr>
          <w:ilvl w:val="0"/>
          <w:numId w:val="3"/>
        </w:numPr>
        <w:autoSpaceDE w:val="0"/>
        <w:autoSpaceDN w:val="0"/>
        <w:adjustRightInd w:val="0"/>
        <w:spacing w:before="60"/>
        <w:ind w:left="709" w:hanging="709"/>
        <w:jc w:val="both"/>
        <w:rPr>
          <w:rFonts w:ascii="Arial" w:hAnsi="Arial" w:cs="Arial"/>
          <w:szCs w:val="24"/>
        </w:rPr>
      </w:pPr>
      <w:r w:rsidRPr="0070230D">
        <w:rPr>
          <w:rFonts w:ascii="Arial" w:hAnsi="Arial" w:cs="Arial"/>
          <w:szCs w:val="24"/>
        </w:rPr>
        <w:t>Nájemce je oprávněn převést svá práva a povinnosti z</w:t>
      </w:r>
      <w:r w:rsidR="00761FDD">
        <w:rPr>
          <w:rFonts w:ascii="Arial" w:hAnsi="Arial" w:cs="Arial"/>
          <w:szCs w:val="24"/>
        </w:rPr>
        <w:t>e</w:t>
      </w:r>
      <w:r w:rsidRPr="0070230D">
        <w:rPr>
          <w:rFonts w:ascii="Arial" w:hAnsi="Arial" w:cs="Arial"/>
          <w:szCs w:val="24"/>
        </w:rPr>
        <w:t xml:space="preserve"> smlouvy vyplývající na jinou osobu pouze s písemným souhlasem pronajímatele.</w:t>
      </w:r>
    </w:p>
    <w:p w14:paraId="5FAAA649" w14:textId="77777777" w:rsidR="000F6D7B" w:rsidRDefault="000F6D7B" w:rsidP="00E97850">
      <w:pPr>
        <w:pStyle w:val="Zkladntextodsazen"/>
        <w:numPr>
          <w:ilvl w:val="0"/>
          <w:numId w:val="3"/>
        </w:numPr>
        <w:spacing w:before="60"/>
        <w:ind w:left="709" w:hanging="709"/>
        <w:rPr>
          <w:rFonts w:ascii="Arial" w:hAnsi="Arial" w:cs="Arial"/>
          <w:sz w:val="20"/>
          <w:szCs w:val="24"/>
        </w:rPr>
      </w:pPr>
      <w:r w:rsidRPr="0070230D">
        <w:rPr>
          <w:rFonts w:ascii="Arial" w:hAnsi="Arial" w:cs="Arial"/>
          <w:sz w:val="20"/>
          <w:szCs w:val="24"/>
        </w:rPr>
        <w:t>Smluvní strany se v souladu s § 89a zákona č. 99/1963 Sb., občanský soudní řád, ve znění pozdějších předpisů, dohodly, že místně příslušným soudem je Městský soud v Brně.</w:t>
      </w:r>
    </w:p>
    <w:p w14:paraId="026ACFF1" w14:textId="49F0CE40" w:rsidR="00752B82" w:rsidRPr="0070230D" w:rsidRDefault="00752B82" w:rsidP="00E97850">
      <w:pPr>
        <w:pStyle w:val="Zkladntextodsazen"/>
        <w:numPr>
          <w:ilvl w:val="0"/>
          <w:numId w:val="3"/>
        </w:numPr>
        <w:spacing w:before="60"/>
        <w:ind w:left="709" w:hanging="709"/>
        <w:rPr>
          <w:rFonts w:ascii="Arial" w:hAnsi="Arial" w:cs="Arial"/>
          <w:sz w:val="20"/>
          <w:szCs w:val="24"/>
        </w:rPr>
      </w:pPr>
      <w:r>
        <w:rPr>
          <w:rFonts w:ascii="Arial" w:hAnsi="Arial" w:cs="Arial"/>
          <w:sz w:val="20"/>
          <w:szCs w:val="24"/>
          <w:lang w:val="cs-CZ"/>
        </w:rPr>
        <w:t xml:space="preserve">Nájemce bere na vědomí, že pronajímatel přijal ve svém Prohlášení o zpracování osobních údajů, které je k dispozici na </w:t>
      </w:r>
      <w:hyperlink r:id="rId10" w:history="1">
        <w:r w:rsidRPr="00752B82">
          <w:rPr>
            <w:rStyle w:val="Hypertextovodkaz"/>
            <w:rFonts w:ascii="Arial" w:hAnsi="Arial" w:cs="Arial"/>
            <w:color w:val="F04600"/>
            <w:sz w:val="20"/>
            <w:szCs w:val="24"/>
            <w:lang w:val="cs-CZ"/>
          </w:rPr>
          <w:t>www.mou.cz</w:t>
        </w:r>
      </w:hyperlink>
      <w:r>
        <w:rPr>
          <w:rFonts w:ascii="Arial" w:hAnsi="Arial" w:cs="Arial"/>
          <w:sz w:val="20"/>
          <w:szCs w:val="24"/>
          <w:lang w:val="cs-CZ"/>
        </w:rPr>
        <w:t xml:space="preserve"> v části Ochrana osobních údajů, zásady zpracování osobních údajů a zároveň zde pronajímatel uveřejnil podrobné informace o zpracování osobních údajů jednotlivých organizačních útvarů pronajímatele a o právech subjektu údajů včetně kontaktu na pověřence pro ochranu osobních údajů.</w:t>
      </w:r>
    </w:p>
    <w:p w14:paraId="30BA3774" w14:textId="77777777" w:rsidR="00243B8B" w:rsidRDefault="000F6D7B" w:rsidP="00E97850">
      <w:pPr>
        <w:numPr>
          <w:ilvl w:val="0"/>
          <w:numId w:val="3"/>
        </w:numPr>
        <w:autoSpaceDE w:val="0"/>
        <w:autoSpaceDN w:val="0"/>
        <w:adjustRightInd w:val="0"/>
        <w:spacing w:before="60"/>
        <w:ind w:left="709" w:hanging="709"/>
        <w:jc w:val="both"/>
        <w:rPr>
          <w:rFonts w:ascii="Arial" w:hAnsi="Arial" w:cs="Arial"/>
          <w:szCs w:val="24"/>
        </w:rPr>
      </w:pPr>
      <w:r w:rsidRPr="0070230D">
        <w:rPr>
          <w:rFonts w:ascii="Arial" w:hAnsi="Arial" w:cs="Arial"/>
          <w:szCs w:val="24"/>
        </w:rPr>
        <w:t>Pokud jakékoliv ustanovení smlouvy netvořící její podstatnou náležitost je nebo se stane neplatným nebo nevymahatelným jako celek nebo jeho část, je plně oddělitelným od ostatních ustanovení smlouvy a taková neplatnost nebo nevymahatelnost nebude mít žádný vliv na platnost a vymahatelnost jakýchkoliv ostatních ustanovení z</w:t>
      </w:r>
      <w:r w:rsidR="00761FDD">
        <w:rPr>
          <w:rFonts w:ascii="Arial" w:hAnsi="Arial" w:cs="Arial"/>
          <w:szCs w:val="24"/>
        </w:rPr>
        <w:t>e</w:t>
      </w:r>
      <w:r w:rsidRPr="0070230D">
        <w:rPr>
          <w:rFonts w:ascii="Arial" w:hAnsi="Arial" w:cs="Arial"/>
          <w:szCs w:val="24"/>
        </w:rPr>
        <w:t xml:space="preserve"> smlouvy, strany se zavazují v rámci smlouvy nah</w:t>
      </w:r>
      <w:r w:rsidR="00761FDD">
        <w:rPr>
          <w:rFonts w:ascii="Arial" w:hAnsi="Arial" w:cs="Arial"/>
          <w:szCs w:val="24"/>
        </w:rPr>
        <w:t xml:space="preserve">radit prostřednictvím dodatku ke </w:t>
      </w:r>
      <w:r w:rsidRPr="0070230D">
        <w:rPr>
          <w:rFonts w:ascii="Arial" w:hAnsi="Arial" w:cs="Arial"/>
          <w:szCs w:val="24"/>
        </w:rPr>
        <w:t>smlouvě toto neplatné nebo nevymahatelné oddělené ustanovení takovým novým platným a vymahatelným ustanovením, jehož předmět bude v nejvyšší možné míře odpovídat předmětu původního odděleného ustanovení. Pokud však jakékoliv ustanovení smlouvy tvořící její podstatnou náležitost je nebo se stane neplatným nebo nevymahatelným jako celek nebo jeho část, strany nahradí neplatné nebo nevymahatelné ustanovení v rámci nové smlouvy takovým novým platným a vymahatelným ustanovením, jehož pře</w:t>
      </w:r>
      <w:r w:rsidR="00EB3230">
        <w:rPr>
          <w:rFonts w:ascii="Arial" w:hAnsi="Arial" w:cs="Arial"/>
          <w:szCs w:val="24"/>
        </w:rPr>
        <w:t xml:space="preserve">dmět bude v nejvyšší možné míře </w:t>
      </w:r>
      <w:r w:rsidRPr="0070230D">
        <w:rPr>
          <w:rFonts w:ascii="Arial" w:hAnsi="Arial" w:cs="Arial"/>
          <w:szCs w:val="24"/>
        </w:rPr>
        <w:t>odpovídat předmětu původního ustanovení obsaženému v</w:t>
      </w:r>
      <w:r w:rsidR="00761FDD">
        <w:rPr>
          <w:rFonts w:ascii="Arial" w:hAnsi="Arial" w:cs="Arial"/>
          <w:szCs w:val="24"/>
        </w:rPr>
        <w:t>e</w:t>
      </w:r>
      <w:r w:rsidRPr="0070230D">
        <w:rPr>
          <w:rFonts w:ascii="Arial" w:hAnsi="Arial" w:cs="Arial"/>
          <w:szCs w:val="24"/>
        </w:rPr>
        <w:t xml:space="preserve"> smlouvě.</w:t>
      </w:r>
    </w:p>
    <w:p w14:paraId="72EE3D6C" w14:textId="77777777" w:rsidR="00243B8B" w:rsidRPr="00243B8B" w:rsidRDefault="00243B8B" w:rsidP="00E97850">
      <w:pPr>
        <w:numPr>
          <w:ilvl w:val="0"/>
          <w:numId w:val="3"/>
        </w:numPr>
        <w:autoSpaceDE w:val="0"/>
        <w:autoSpaceDN w:val="0"/>
        <w:adjustRightInd w:val="0"/>
        <w:spacing w:before="60"/>
        <w:ind w:left="709" w:hanging="709"/>
        <w:jc w:val="both"/>
        <w:rPr>
          <w:rFonts w:ascii="Arial" w:hAnsi="Arial" w:cs="Arial"/>
          <w:szCs w:val="24"/>
        </w:rPr>
      </w:pPr>
      <w:r w:rsidRPr="00243B8B">
        <w:rPr>
          <w:rFonts w:ascii="Arial" w:hAnsi="Arial" w:cs="Arial"/>
          <w:szCs w:val="24"/>
        </w:rPr>
        <w:t>Smluvní strany prohlašují, že si smlouvu před jejím podpisem přečetly, a že s jejím obsahem souhlasí, na důkaz výše uvedeného připojují své vlastnoruční podpisy.</w:t>
      </w:r>
    </w:p>
    <w:tbl>
      <w:tblPr>
        <w:tblStyle w:val="Mkatabulky2"/>
        <w:tblpPr w:leftFromText="141" w:rightFromText="141" w:vertAnchor="text" w:horzAnchor="page" w:tblpX="1096" w:tblpY="42"/>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227"/>
      </w:tblGrid>
      <w:tr w:rsidR="00903673" w:rsidRPr="00F1459B" w14:paraId="604C57F0" w14:textId="77777777" w:rsidTr="00903673">
        <w:tc>
          <w:tcPr>
            <w:tcW w:w="5529" w:type="dxa"/>
          </w:tcPr>
          <w:p w14:paraId="38B741BC" w14:textId="77777777" w:rsidR="00903673" w:rsidRPr="00F1459B" w:rsidRDefault="00903673" w:rsidP="00903673">
            <w:pPr>
              <w:spacing w:before="60"/>
              <w:rPr>
                <w:rFonts w:ascii="Arial" w:hAnsi="Arial"/>
              </w:rPr>
            </w:pPr>
            <w:r w:rsidRPr="00F1459B">
              <w:rPr>
                <w:rFonts w:ascii="Arial" w:hAnsi="Arial"/>
              </w:rPr>
              <w:t>V Brně dne</w:t>
            </w:r>
          </w:p>
        </w:tc>
        <w:tc>
          <w:tcPr>
            <w:tcW w:w="5227" w:type="dxa"/>
          </w:tcPr>
          <w:p w14:paraId="6961998B" w14:textId="77777777" w:rsidR="00903673" w:rsidRPr="00F1459B" w:rsidRDefault="00903673" w:rsidP="00903673">
            <w:pPr>
              <w:spacing w:before="60"/>
              <w:rPr>
                <w:rFonts w:ascii="Arial" w:hAnsi="Arial"/>
              </w:rPr>
            </w:pPr>
            <w:r w:rsidRPr="00F1459B">
              <w:rPr>
                <w:rFonts w:ascii="Arial" w:hAnsi="Arial"/>
              </w:rPr>
              <w:t>V </w:t>
            </w:r>
            <w:r w:rsidRPr="00F1459B">
              <w:rPr>
                <w:rFonts w:ascii="Arial" w:hAnsi="Arial"/>
                <w:highlight w:val="lightGray"/>
              </w:rPr>
              <w:t>……………………</w:t>
            </w:r>
            <w:r>
              <w:rPr>
                <w:rFonts w:ascii="Arial" w:hAnsi="Arial"/>
              </w:rPr>
              <w:t>dne</w:t>
            </w:r>
          </w:p>
        </w:tc>
      </w:tr>
      <w:tr w:rsidR="00903673" w:rsidRPr="00F1459B" w14:paraId="2719AB08" w14:textId="77777777" w:rsidTr="00903673">
        <w:tc>
          <w:tcPr>
            <w:tcW w:w="5529" w:type="dxa"/>
          </w:tcPr>
          <w:p w14:paraId="6BD68859" w14:textId="77777777" w:rsidR="00903673" w:rsidRPr="00F1459B" w:rsidRDefault="00903673" w:rsidP="00903673">
            <w:pPr>
              <w:spacing w:before="60"/>
              <w:rPr>
                <w:rFonts w:ascii="Arial" w:hAnsi="Arial"/>
              </w:rPr>
            </w:pPr>
          </w:p>
          <w:p w14:paraId="2039A955" w14:textId="77777777" w:rsidR="00903673" w:rsidRDefault="00903673" w:rsidP="00903673">
            <w:pPr>
              <w:spacing w:before="60"/>
              <w:rPr>
                <w:rFonts w:ascii="Arial" w:hAnsi="Arial"/>
              </w:rPr>
            </w:pPr>
          </w:p>
          <w:p w14:paraId="5F21E40A" w14:textId="77777777" w:rsidR="00903673" w:rsidRPr="00F1459B" w:rsidRDefault="00903673" w:rsidP="00903673">
            <w:pPr>
              <w:spacing w:before="60"/>
              <w:rPr>
                <w:rFonts w:ascii="Arial" w:hAnsi="Arial"/>
              </w:rPr>
            </w:pPr>
          </w:p>
          <w:p w14:paraId="32363C62" w14:textId="77777777" w:rsidR="00903673" w:rsidRPr="00F1459B" w:rsidRDefault="00903673" w:rsidP="00903673">
            <w:pPr>
              <w:spacing w:before="60"/>
              <w:rPr>
                <w:rFonts w:ascii="Arial" w:hAnsi="Arial"/>
              </w:rPr>
            </w:pPr>
          </w:p>
          <w:p w14:paraId="65B752E4" w14:textId="77777777" w:rsidR="00903673" w:rsidRPr="00F1459B" w:rsidRDefault="00903673" w:rsidP="00903673">
            <w:pPr>
              <w:spacing w:before="60"/>
              <w:rPr>
                <w:rFonts w:ascii="Arial" w:hAnsi="Arial"/>
              </w:rPr>
            </w:pPr>
            <w:r w:rsidRPr="00F1459B">
              <w:rPr>
                <w:rFonts w:ascii="Arial" w:hAnsi="Arial"/>
              </w:rPr>
              <w:t>__________________________</w:t>
            </w:r>
          </w:p>
        </w:tc>
        <w:tc>
          <w:tcPr>
            <w:tcW w:w="5227" w:type="dxa"/>
          </w:tcPr>
          <w:p w14:paraId="44F3E61F" w14:textId="77777777" w:rsidR="00903673" w:rsidRPr="00F1459B" w:rsidRDefault="00903673" w:rsidP="00903673">
            <w:pPr>
              <w:spacing w:before="60"/>
              <w:rPr>
                <w:rFonts w:ascii="Arial" w:hAnsi="Arial"/>
              </w:rPr>
            </w:pPr>
          </w:p>
          <w:p w14:paraId="5BCFFF50" w14:textId="77777777" w:rsidR="00903673" w:rsidRPr="00F1459B" w:rsidRDefault="00903673" w:rsidP="00903673">
            <w:pPr>
              <w:spacing w:before="60"/>
              <w:rPr>
                <w:rFonts w:ascii="Arial" w:hAnsi="Arial"/>
              </w:rPr>
            </w:pPr>
          </w:p>
          <w:p w14:paraId="558287EA" w14:textId="77777777" w:rsidR="00903673" w:rsidRDefault="00903673" w:rsidP="00903673">
            <w:pPr>
              <w:spacing w:before="60"/>
              <w:rPr>
                <w:rFonts w:ascii="Arial" w:hAnsi="Arial"/>
              </w:rPr>
            </w:pPr>
          </w:p>
          <w:p w14:paraId="0BA4EC69" w14:textId="77777777" w:rsidR="00903673" w:rsidRPr="00F1459B" w:rsidRDefault="00903673" w:rsidP="00903673">
            <w:pPr>
              <w:spacing w:before="60"/>
              <w:rPr>
                <w:rFonts w:ascii="Arial" w:hAnsi="Arial"/>
              </w:rPr>
            </w:pPr>
          </w:p>
          <w:p w14:paraId="510E27CC" w14:textId="77777777" w:rsidR="00903673" w:rsidRPr="00F1459B" w:rsidRDefault="00903673" w:rsidP="00903673">
            <w:pPr>
              <w:spacing w:before="60"/>
              <w:rPr>
                <w:rFonts w:ascii="Arial" w:hAnsi="Arial"/>
              </w:rPr>
            </w:pPr>
            <w:r w:rsidRPr="00F1459B">
              <w:rPr>
                <w:rFonts w:ascii="Arial" w:hAnsi="Arial"/>
              </w:rPr>
              <w:t>__________________________</w:t>
            </w:r>
          </w:p>
        </w:tc>
      </w:tr>
      <w:tr w:rsidR="00903673" w:rsidRPr="00F1459B" w14:paraId="59C7FCB0" w14:textId="77777777" w:rsidTr="00903673">
        <w:tc>
          <w:tcPr>
            <w:tcW w:w="5529" w:type="dxa"/>
          </w:tcPr>
          <w:p w14:paraId="1EC3174B" w14:textId="18DBD05E" w:rsidR="00903673" w:rsidRPr="00F1459B" w:rsidRDefault="00AC2C48" w:rsidP="00903673">
            <w:pPr>
              <w:spacing w:before="60"/>
              <w:rPr>
                <w:rFonts w:ascii="Arial" w:hAnsi="Arial"/>
              </w:rPr>
            </w:pPr>
            <w:r>
              <w:rPr>
                <w:rFonts w:ascii="Arial" w:hAnsi="Arial"/>
              </w:rPr>
              <w:t>Z</w:t>
            </w:r>
            <w:r w:rsidR="00903673" w:rsidRPr="00F1459B">
              <w:rPr>
                <w:rFonts w:ascii="Arial" w:hAnsi="Arial"/>
              </w:rPr>
              <w:t xml:space="preserve">a </w:t>
            </w:r>
            <w:r w:rsidR="00903673">
              <w:rPr>
                <w:rFonts w:ascii="Arial" w:hAnsi="Arial"/>
              </w:rPr>
              <w:t>pronajímatele</w:t>
            </w:r>
            <w:r w:rsidR="00903673" w:rsidRPr="00F1459B">
              <w:rPr>
                <w:rFonts w:ascii="Arial" w:hAnsi="Arial"/>
              </w:rPr>
              <w:t>:</w:t>
            </w:r>
            <w:r w:rsidR="00903673" w:rsidRPr="00F1459B">
              <w:rPr>
                <w:rFonts w:ascii="Arial" w:hAnsi="Arial"/>
              </w:rPr>
              <w:br/>
              <w:t>prof. MUDr. Marek Svoboda, Ph.D.</w:t>
            </w:r>
            <w:r w:rsidR="00903673" w:rsidRPr="00F1459B">
              <w:rPr>
                <w:rFonts w:ascii="Arial" w:hAnsi="Arial"/>
              </w:rPr>
              <w:br/>
              <w:t>ředitel Masarykova onkologického ústavu</w:t>
            </w:r>
          </w:p>
        </w:tc>
        <w:tc>
          <w:tcPr>
            <w:tcW w:w="5227" w:type="dxa"/>
          </w:tcPr>
          <w:p w14:paraId="3D61535D" w14:textId="6D37D123" w:rsidR="00903673" w:rsidRPr="00F1459B" w:rsidRDefault="00AC2C48" w:rsidP="00903673">
            <w:pPr>
              <w:spacing w:before="60"/>
              <w:rPr>
                <w:rFonts w:ascii="Arial" w:hAnsi="Arial"/>
              </w:rPr>
            </w:pPr>
            <w:r>
              <w:rPr>
                <w:rFonts w:ascii="Arial" w:hAnsi="Arial"/>
              </w:rPr>
              <w:t>Z</w:t>
            </w:r>
            <w:r w:rsidR="00903673" w:rsidRPr="00F1459B">
              <w:rPr>
                <w:rFonts w:ascii="Arial" w:hAnsi="Arial"/>
              </w:rPr>
              <w:t xml:space="preserve">a </w:t>
            </w:r>
            <w:r w:rsidR="00903673">
              <w:rPr>
                <w:rFonts w:ascii="Arial" w:hAnsi="Arial"/>
              </w:rPr>
              <w:t>nájemce</w:t>
            </w:r>
            <w:r w:rsidR="00903673" w:rsidRPr="00F1459B">
              <w:rPr>
                <w:rFonts w:ascii="Arial" w:hAnsi="Arial"/>
              </w:rPr>
              <w:t>:</w:t>
            </w:r>
            <w:r w:rsidR="00903673" w:rsidRPr="00F1459B">
              <w:rPr>
                <w:rFonts w:ascii="Arial" w:hAnsi="Arial"/>
              </w:rPr>
              <w:br/>
            </w:r>
            <w:r w:rsidR="00903673" w:rsidRPr="00F1459B">
              <w:rPr>
                <w:rFonts w:ascii="Arial" w:hAnsi="Arial"/>
                <w:highlight w:val="lightGray"/>
              </w:rPr>
              <w:t>……………………</w:t>
            </w:r>
            <w:r w:rsidR="00903673" w:rsidRPr="00F1459B">
              <w:rPr>
                <w:rFonts w:ascii="Arial" w:hAnsi="Arial"/>
              </w:rPr>
              <w:br/>
            </w:r>
            <w:r w:rsidR="00903673" w:rsidRPr="00F1459B">
              <w:rPr>
                <w:rFonts w:ascii="Arial" w:hAnsi="Arial"/>
                <w:highlight w:val="lightGray"/>
              </w:rPr>
              <w:t>……………………</w:t>
            </w:r>
          </w:p>
        </w:tc>
      </w:tr>
    </w:tbl>
    <w:p w14:paraId="6835C6F9" w14:textId="77777777" w:rsidR="00FD01E7" w:rsidRPr="006F5ED4" w:rsidRDefault="00FD01E7" w:rsidP="004E575E">
      <w:pPr>
        <w:jc w:val="both"/>
        <w:rPr>
          <w:rFonts w:ascii="Arial" w:hAnsi="Arial" w:cs="Arial"/>
          <w:szCs w:val="24"/>
        </w:rPr>
      </w:pPr>
    </w:p>
    <w:p w14:paraId="721F32E5" w14:textId="77777777" w:rsidR="00F94CF4" w:rsidRPr="006F5ED4" w:rsidRDefault="00F94CF4" w:rsidP="005C6A71">
      <w:pPr>
        <w:tabs>
          <w:tab w:val="left" w:pos="1080"/>
          <w:tab w:val="left" w:pos="4680"/>
        </w:tabs>
        <w:jc w:val="both"/>
        <w:rPr>
          <w:rFonts w:ascii="Arial" w:hAnsi="Arial" w:cs="Arial"/>
          <w:szCs w:val="24"/>
        </w:rPr>
        <w:sectPr w:rsidR="00F94CF4" w:rsidRPr="006F5ED4" w:rsidSect="006F3D1A">
          <w:footerReference w:type="even" r:id="rId11"/>
          <w:footerReference w:type="default" r:id="rId12"/>
          <w:pgSz w:w="11907" w:h="16840" w:code="9"/>
          <w:pgMar w:top="1134" w:right="567" w:bottom="1134" w:left="567" w:header="567" w:footer="283" w:gutter="0"/>
          <w:cols w:space="708"/>
          <w:docGrid w:linePitch="360"/>
        </w:sectPr>
      </w:pPr>
    </w:p>
    <w:p w14:paraId="5F8CFDB1" w14:textId="77777777" w:rsidR="00BD7C19" w:rsidRDefault="00BD7C19" w:rsidP="005C6A71">
      <w:pPr>
        <w:tabs>
          <w:tab w:val="left" w:pos="3765"/>
        </w:tabs>
        <w:rPr>
          <w:noProof/>
        </w:rPr>
      </w:pPr>
    </w:p>
    <w:p w14:paraId="1D043F64" w14:textId="77777777" w:rsidR="00CF4C08" w:rsidRDefault="00DC0F03" w:rsidP="00BD7C19">
      <w:pPr>
        <w:tabs>
          <w:tab w:val="left" w:pos="3765"/>
        </w:tabs>
        <w:rPr>
          <w:rFonts w:ascii="Arial" w:hAnsi="Arial" w:cs="Arial"/>
          <w:lang w:eastAsia="x-none"/>
        </w:rPr>
      </w:pPr>
      <w:r w:rsidRPr="00B959E9">
        <w:rPr>
          <w:rFonts w:ascii="Arial" w:hAnsi="Arial" w:cs="Arial"/>
          <w:lang w:eastAsia="x-none"/>
        </w:rPr>
        <w:t>Příloha č. 1</w:t>
      </w:r>
      <w:r w:rsidR="00CF4C08">
        <w:rPr>
          <w:rFonts w:ascii="Arial" w:hAnsi="Arial" w:cs="Arial"/>
          <w:lang w:eastAsia="x-none"/>
        </w:rPr>
        <w:t xml:space="preserve"> </w:t>
      </w:r>
    </w:p>
    <w:p w14:paraId="7C5D36E2" w14:textId="77777777" w:rsidR="00CF4C08" w:rsidRDefault="00CF4C08" w:rsidP="00BD7C19">
      <w:pPr>
        <w:tabs>
          <w:tab w:val="left" w:pos="3765"/>
        </w:tabs>
        <w:rPr>
          <w:rFonts w:ascii="Arial" w:hAnsi="Arial" w:cs="Arial"/>
          <w:lang w:eastAsia="x-none"/>
        </w:rPr>
      </w:pPr>
    </w:p>
    <w:p w14:paraId="6D8793CE" w14:textId="470094E7" w:rsidR="00DC0F03" w:rsidRPr="00BD7C19" w:rsidRDefault="0017100D" w:rsidP="00BD7C19">
      <w:pPr>
        <w:tabs>
          <w:tab w:val="left" w:pos="3765"/>
        </w:tabs>
        <w:rPr>
          <w:rFonts w:ascii="Arial" w:hAnsi="Arial" w:cs="Arial"/>
          <w:lang w:eastAsia="x-none"/>
        </w:rPr>
      </w:pPr>
      <w:r w:rsidRPr="005C6A71">
        <w:rPr>
          <w:rFonts w:ascii="Arial" w:hAnsi="Arial" w:cs="Arial"/>
          <w:b/>
          <w:lang w:eastAsia="x-none"/>
        </w:rPr>
        <w:t>Půdorys nebytových prostor</w:t>
      </w:r>
    </w:p>
    <w:p w14:paraId="59FA5642" w14:textId="3388C055" w:rsidR="003B44E1" w:rsidRDefault="003B44E1" w:rsidP="00F2378F">
      <w:pPr>
        <w:tabs>
          <w:tab w:val="left" w:pos="3765"/>
        </w:tabs>
        <w:spacing w:after="120"/>
        <w:rPr>
          <w:rFonts w:ascii="Arial" w:hAnsi="Arial" w:cs="Arial"/>
          <w:lang w:eastAsia="x-none"/>
        </w:rPr>
      </w:pPr>
      <w:r>
        <w:rPr>
          <w:rFonts w:ascii="Arial" w:hAnsi="Arial" w:cs="Arial"/>
          <w:lang w:eastAsia="x-none"/>
        </w:rPr>
        <w:br/>
      </w:r>
      <w:r w:rsidR="00830715">
        <w:rPr>
          <w:rFonts w:ascii="Arial" w:hAnsi="Arial" w:cs="Arial"/>
          <w:lang w:eastAsia="x-none"/>
        </w:rPr>
        <w:t>Tato příloha je tvořena následujícími samostatně přiloženými dokumenty:</w:t>
      </w:r>
    </w:p>
    <w:p w14:paraId="1134BEFC" w14:textId="2B5D3DF8" w:rsidR="003B44E1" w:rsidRDefault="003B44E1" w:rsidP="00F2378F">
      <w:pPr>
        <w:tabs>
          <w:tab w:val="left" w:pos="3765"/>
        </w:tabs>
        <w:spacing w:after="120"/>
        <w:rPr>
          <w:rFonts w:ascii="Arial" w:hAnsi="Arial" w:cs="Arial"/>
          <w:lang w:eastAsia="x-none"/>
        </w:rPr>
      </w:pPr>
      <w:r>
        <w:rPr>
          <w:rFonts w:ascii="Arial" w:hAnsi="Arial" w:cs="Arial"/>
          <w:lang w:eastAsia="x-none"/>
        </w:rPr>
        <w:t>Příloha A – Masarykův pavilon 1. PP</w:t>
      </w:r>
    </w:p>
    <w:p w14:paraId="331F147F" w14:textId="3A0BB8BE" w:rsidR="003B44E1" w:rsidRDefault="003B44E1" w:rsidP="00F2378F">
      <w:pPr>
        <w:tabs>
          <w:tab w:val="left" w:pos="3765"/>
        </w:tabs>
        <w:spacing w:after="120"/>
        <w:rPr>
          <w:rFonts w:ascii="Arial" w:hAnsi="Arial" w:cs="Arial"/>
          <w:lang w:eastAsia="x-none"/>
        </w:rPr>
      </w:pPr>
      <w:r>
        <w:rPr>
          <w:rFonts w:ascii="Arial" w:hAnsi="Arial" w:cs="Arial"/>
          <w:lang w:eastAsia="x-none"/>
        </w:rPr>
        <w:t>Příloha B – Masarykův pavilon 1. NP</w:t>
      </w:r>
    </w:p>
    <w:p w14:paraId="6EBB17AE" w14:textId="584DD26D" w:rsidR="003B44E1" w:rsidRDefault="003B44E1" w:rsidP="00F2378F">
      <w:pPr>
        <w:tabs>
          <w:tab w:val="left" w:pos="3765"/>
        </w:tabs>
        <w:spacing w:after="120"/>
        <w:rPr>
          <w:rFonts w:ascii="Arial" w:hAnsi="Arial" w:cs="Arial"/>
          <w:lang w:eastAsia="x-none"/>
        </w:rPr>
      </w:pPr>
      <w:r>
        <w:rPr>
          <w:rFonts w:ascii="Arial" w:hAnsi="Arial" w:cs="Arial"/>
          <w:lang w:eastAsia="x-none"/>
        </w:rPr>
        <w:t xml:space="preserve">Příloha C – </w:t>
      </w:r>
      <w:r w:rsidRPr="003B44E1">
        <w:rPr>
          <w:rFonts w:ascii="Arial" w:hAnsi="Arial" w:cs="Arial"/>
          <w:lang w:eastAsia="x-none"/>
        </w:rPr>
        <w:t>Centrum inovativní a podpůrné péče</w:t>
      </w:r>
      <w:r>
        <w:rPr>
          <w:rFonts w:ascii="Arial" w:hAnsi="Arial" w:cs="Arial"/>
          <w:lang w:eastAsia="x-none"/>
        </w:rPr>
        <w:t xml:space="preserve"> 1. PP</w:t>
      </w:r>
    </w:p>
    <w:p w14:paraId="0B6AAB1A" w14:textId="4ADA786B" w:rsidR="003B44E1" w:rsidRDefault="003B44E1" w:rsidP="00F2378F">
      <w:pPr>
        <w:tabs>
          <w:tab w:val="left" w:pos="3765"/>
        </w:tabs>
        <w:spacing w:after="120"/>
        <w:rPr>
          <w:rFonts w:ascii="Arial" w:hAnsi="Arial" w:cs="Arial"/>
          <w:lang w:eastAsia="x-none"/>
        </w:rPr>
      </w:pPr>
      <w:r>
        <w:rPr>
          <w:rFonts w:ascii="Arial" w:hAnsi="Arial" w:cs="Arial"/>
          <w:lang w:eastAsia="x-none"/>
        </w:rPr>
        <w:t xml:space="preserve">Příloha D – </w:t>
      </w:r>
      <w:r w:rsidRPr="003B44E1">
        <w:rPr>
          <w:rFonts w:ascii="Arial" w:hAnsi="Arial" w:cs="Arial"/>
          <w:lang w:eastAsia="x-none"/>
        </w:rPr>
        <w:t>Centrum inovativní a podpůrné péče</w:t>
      </w:r>
      <w:r>
        <w:rPr>
          <w:rFonts w:ascii="Arial" w:hAnsi="Arial" w:cs="Arial"/>
          <w:lang w:eastAsia="x-none"/>
        </w:rPr>
        <w:t xml:space="preserve"> 1. NP </w:t>
      </w:r>
    </w:p>
    <w:p w14:paraId="3BB5906B" w14:textId="5372B378" w:rsidR="003B44E1" w:rsidRDefault="003B44E1" w:rsidP="00F2378F">
      <w:pPr>
        <w:tabs>
          <w:tab w:val="left" w:pos="3765"/>
        </w:tabs>
        <w:spacing w:after="120"/>
        <w:rPr>
          <w:rFonts w:ascii="Arial" w:hAnsi="Arial" w:cs="Arial"/>
          <w:lang w:eastAsia="x-none"/>
        </w:rPr>
      </w:pPr>
      <w:r>
        <w:rPr>
          <w:rFonts w:ascii="Arial" w:hAnsi="Arial" w:cs="Arial"/>
          <w:lang w:eastAsia="x-none"/>
        </w:rPr>
        <w:t xml:space="preserve">Příloha E – </w:t>
      </w:r>
      <w:r w:rsidRPr="003B44E1">
        <w:rPr>
          <w:rFonts w:ascii="Arial" w:hAnsi="Arial" w:cs="Arial"/>
          <w:lang w:eastAsia="x-none"/>
        </w:rPr>
        <w:t>Centrum inovativní a podpůrné péče</w:t>
      </w:r>
      <w:r w:rsidR="00EB48A1">
        <w:rPr>
          <w:rFonts w:ascii="Arial" w:hAnsi="Arial" w:cs="Arial"/>
          <w:lang w:eastAsia="x-none"/>
        </w:rPr>
        <w:t xml:space="preserve"> 1. P</w:t>
      </w:r>
      <w:r>
        <w:rPr>
          <w:rFonts w:ascii="Arial" w:hAnsi="Arial" w:cs="Arial"/>
          <w:lang w:eastAsia="x-none"/>
        </w:rPr>
        <w:t>P</w:t>
      </w:r>
      <w:r w:rsidR="00C232FF">
        <w:rPr>
          <w:rFonts w:ascii="Arial" w:hAnsi="Arial" w:cs="Arial"/>
          <w:lang w:eastAsia="x-none"/>
        </w:rPr>
        <w:t xml:space="preserve"> </w:t>
      </w:r>
      <w:r w:rsidR="00031794">
        <w:rPr>
          <w:rFonts w:ascii="Arial" w:hAnsi="Arial" w:cs="Arial"/>
          <w:lang w:eastAsia="x-none"/>
        </w:rPr>
        <w:t xml:space="preserve">– </w:t>
      </w:r>
      <w:r w:rsidR="00EB48A1">
        <w:rPr>
          <w:rFonts w:ascii="Arial" w:hAnsi="Arial" w:cs="Arial"/>
          <w:lang w:eastAsia="x-none"/>
        </w:rPr>
        <w:t>interiér (sklad)</w:t>
      </w:r>
    </w:p>
    <w:p w14:paraId="3D20F805" w14:textId="2A947E02" w:rsidR="00EB48A1" w:rsidRDefault="00EB48A1" w:rsidP="00F2378F">
      <w:pPr>
        <w:tabs>
          <w:tab w:val="left" w:pos="3765"/>
        </w:tabs>
        <w:spacing w:after="120"/>
        <w:rPr>
          <w:rFonts w:ascii="Arial" w:hAnsi="Arial" w:cs="Arial"/>
          <w:lang w:eastAsia="x-none"/>
        </w:rPr>
      </w:pPr>
      <w:r>
        <w:rPr>
          <w:rFonts w:ascii="Arial" w:hAnsi="Arial" w:cs="Arial"/>
          <w:lang w:eastAsia="x-none"/>
        </w:rPr>
        <w:t xml:space="preserve">Příloha F – </w:t>
      </w:r>
      <w:r w:rsidRPr="003B44E1">
        <w:rPr>
          <w:rFonts w:ascii="Arial" w:hAnsi="Arial" w:cs="Arial"/>
          <w:lang w:eastAsia="x-none"/>
        </w:rPr>
        <w:t>Centrum inovativní a podpůrné péče</w:t>
      </w:r>
      <w:r>
        <w:rPr>
          <w:rFonts w:ascii="Arial" w:hAnsi="Arial" w:cs="Arial"/>
          <w:lang w:eastAsia="x-none"/>
        </w:rPr>
        <w:t xml:space="preserve"> 1. NP – interiér (bufet)</w:t>
      </w:r>
    </w:p>
    <w:p w14:paraId="2AE37378" w14:textId="1F7D824A" w:rsidR="00EB48A1" w:rsidRDefault="00EB48A1" w:rsidP="00F2378F">
      <w:pPr>
        <w:tabs>
          <w:tab w:val="left" w:pos="3765"/>
        </w:tabs>
        <w:spacing w:after="120"/>
        <w:rPr>
          <w:rFonts w:ascii="Arial" w:hAnsi="Arial" w:cs="Arial"/>
          <w:lang w:eastAsia="x-none"/>
        </w:rPr>
      </w:pPr>
      <w:r>
        <w:rPr>
          <w:rFonts w:ascii="Arial" w:hAnsi="Arial" w:cs="Arial"/>
          <w:lang w:eastAsia="x-none"/>
        </w:rPr>
        <w:t xml:space="preserve">Příloha G – </w:t>
      </w:r>
      <w:r w:rsidRPr="003B44E1">
        <w:rPr>
          <w:rFonts w:ascii="Arial" w:hAnsi="Arial" w:cs="Arial"/>
          <w:lang w:eastAsia="x-none"/>
        </w:rPr>
        <w:t>Centrum inovativní a podpůrné péče</w:t>
      </w:r>
      <w:r>
        <w:rPr>
          <w:rFonts w:ascii="Arial" w:hAnsi="Arial" w:cs="Arial"/>
          <w:lang w:eastAsia="x-none"/>
        </w:rPr>
        <w:t xml:space="preserve"> 1. NP – interiér (sezení k bufetu)</w:t>
      </w:r>
    </w:p>
    <w:p w14:paraId="2CFC252E" w14:textId="1CF2D041" w:rsidR="00EB48A1" w:rsidRPr="003B44E1" w:rsidRDefault="00EB48A1" w:rsidP="00F2378F">
      <w:pPr>
        <w:tabs>
          <w:tab w:val="left" w:pos="3765"/>
        </w:tabs>
        <w:spacing w:after="120"/>
        <w:rPr>
          <w:rFonts w:ascii="Arial" w:hAnsi="Arial" w:cs="Arial"/>
          <w:lang w:eastAsia="x-none"/>
        </w:rPr>
      </w:pPr>
      <w:r>
        <w:rPr>
          <w:rFonts w:ascii="Arial" w:hAnsi="Arial" w:cs="Arial"/>
          <w:lang w:eastAsia="x-none"/>
        </w:rPr>
        <w:t xml:space="preserve">Příloha H – </w:t>
      </w:r>
      <w:r w:rsidRPr="003B44E1">
        <w:rPr>
          <w:rFonts w:ascii="Arial" w:hAnsi="Arial" w:cs="Arial"/>
          <w:lang w:eastAsia="x-none"/>
        </w:rPr>
        <w:t>Centrum inovativní a podpůrné péče</w:t>
      </w:r>
      <w:r>
        <w:rPr>
          <w:rFonts w:ascii="Arial" w:hAnsi="Arial" w:cs="Arial"/>
          <w:lang w:eastAsia="x-none"/>
        </w:rPr>
        <w:t xml:space="preserve"> 1. NP – interiér (nábytek)</w:t>
      </w:r>
    </w:p>
    <w:p w14:paraId="093A73EE" w14:textId="6CB3C9A9" w:rsidR="00D93194" w:rsidRPr="00D93194" w:rsidRDefault="00D93194" w:rsidP="00F2378F">
      <w:pPr>
        <w:tabs>
          <w:tab w:val="left" w:pos="3765"/>
        </w:tabs>
        <w:spacing w:after="120"/>
        <w:rPr>
          <w:rFonts w:ascii="Arial" w:hAnsi="Arial" w:cs="Arial"/>
          <w:lang w:eastAsia="x-none"/>
        </w:rPr>
      </w:pPr>
    </w:p>
    <w:p w14:paraId="0D8EFFD0" w14:textId="77777777" w:rsidR="00B214C6" w:rsidRDefault="00D93194">
      <w:pPr>
        <w:rPr>
          <w:rFonts w:ascii="Arial" w:hAnsi="Arial" w:cs="Arial"/>
          <w:b/>
          <w:lang w:eastAsia="x-none"/>
        </w:rPr>
        <w:sectPr w:rsidR="00B214C6" w:rsidSect="00BD7C19">
          <w:pgSz w:w="16840" w:h="11907" w:orient="landscape" w:code="9"/>
          <w:pgMar w:top="567" w:right="1134" w:bottom="567" w:left="1134" w:header="567" w:footer="284" w:gutter="0"/>
          <w:cols w:space="708"/>
          <w:docGrid w:linePitch="360"/>
        </w:sectPr>
      </w:pPr>
      <w:r>
        <w:rPr>
          <w:rFonts w:ascii="Arial" w:hAnsi="Arial" w:cs="Arial"/>
          <w:b/>
          <w:lang w:eastAsia="x-none"/>
        </w:rPr>
        <w:br w:type="page"/>
      </w:r>
    </w:p>
    <w:p w14:paraId="053E2CF1" w14:textId="72DDFF81" w:rsidR="00FA2DCA" w:rsidRPr="00A07165" w:rsidRDefault="008448EE" w:rsidP="0027136D">
      <w:pPr>
        <w:rPr>
          <w:rFonts w:ascii="Arial" w:hAnsi="Arial" w:cs="Arial"/>
        </w:rPr>
      </w:pPr>
      <w:r>
        <w:rPr>
          <w:rFonts w:ascii="Arial" w:hAnsi="Arial" w:cs="Arial"/>
        </w:rPr>
        <w:lastRenderedPageBreak/>
        <w:t>Příloha č. 2</w:t>
      </w:r>
    </w:p>
    <w:p w14:paraId="3D4ECAA1" w14:textId="77777777" w:rsidR="00FA2DCA" w:rsidRPr="005D245E" w:rsidRDefault="00FA2DCA" w:rsidP="00E97850">
      <w:pPr>
        <w:pStyle w:val="Zkladntextodsazen"/>
        <w:keepNext/>
        <w:numPr>
          <w:ilvl w:val="0"/>
          <w:numId w:val="11"/>
        </w:numPr>
        <w:spacing w:before="240" w:after="120"/>
        <w:ind w:left="709" w:hanging="709"/>
        <w:rPr>
          <w:rFonts w:ascii="Arial" w:hAnsi="Arial" w:cs="Arial"/>
          <w:b/>
          <w:sz w:val="20"/>
          <w:szCs w:val="24"/>
        </w:rPr>
      </w:pPr>
      <w:r w:rsidRPr="005D245E">
        <w:rPr>
          <w:rFonts w:ascii="Arial" w:hAnsi="Arial" w:cs="Arial"/>
          <w:b/>
          <w:sz w:val="20"/>
          <w:szCs w:val="24"/>
        </w:rPr>
        <w:t>Drobné opravy nebytových prostor</w:t>
      </w:r>
    </w:p>
    <w:p w14:paraId="12C05B5B" w14:textId="77777777" w:rsidR="00FA2DCA" w:rsidRDefault="00FA2DCA" w:rsidP="00E97850">
      <w:pPr>
        <w:pStyle w:val="Zkladntextodsazen"/>
        <w:numPr>
          <w:ilvl w:val="0"/>
          <w:numId w:val="12"/>
        </w:numPr>
        <w:spacing w:before="60"/>
        <w:ind w:left="709" w:hanging="709"/>
        <w:rPr>
          <w:rFonts w:ascii="Arial" w:hAnsi="Arial" w:cs="Arial"/>
          <w:sz w:val="20"/>
        </w:rPr>
      </w:pPr>
      <w:r w:rsidRPr="00FA2DCA">
        <w:rPr>
          <w:rFonts w:ascii="Arial" w:hAnsi="Arial" w:cs="Arial"/>
          <w:sz w:val="20"/>
        </w:rPr>
        <w:t>Za drobné opravy se považují opravy nebytových prostor a jejich vnitřního vybavení, pokud je toto vybavení součástí nebytových prostor a je ve vlastnictví pronajímatele, a to podle věcného vymezení nebo podle výše náklad</w:t>
      </w:r>
      <w:r w:rsidRPr="00FA2DCA">
        <w:rPr>
          <w:rFonts w:ascii="Arial" w:hAnsi="Arial" w:cs="Arial"/>
          <w:sz w:val="20"/>
          <w:lang w:val="cs-CZ"/>
        </w:rPr>
        <w:t>ů</w:t>
      </w:r>
      <w:r>
        <w:rPr>
          <w:rFonts w:ascii="Arial" w:hAnsi="Arial" w:cs="Arial"/>
          <w:sz w:val="20"/>
        </w:rPr>
        <w:t>.</w:t>
      </w:r>
    </w:p>
    <w:p w14:paraId="787D75DE" w14:textId="77777777" w:rsidR="00FA2DCA" w:rsidRPr="00FA2DCA" w:rsidRDefault="00FA2DCA" w:rsidP="00E97850">
      <w:pPr>
        <w:pStyle w:val="Zkladntextodsazen"/>
        <w:numPr>
          <w:ilvl w:val="0"/>
          <w:numId w:val="12"/>
        </w:numPr>
        <w:spacing w:before="60"/>
        <w:ind w:left="709" w:hanging="709"/>
        <w:rPr>
          <w:rFonts w:ascii="Arial" w:hAnsi="Arial" w:cs="Arial"/>
          <w:sz w:val="20"/>
        </w:rPr>
      </w:pPr>
      <w:r w:rsidRPr="00FA2DCA">
        <w:rPr>
          <w:rFonts w:ascii="Arial" w:hAnsi="Arial" w:cs="Arial"/>
          <w:sz w:val="20"/>
        </w:rPr>
        <w:t>Podle věcného vymezení se za drobné opravy považují tyto opravy a výměny:</w:t>
      </w:r>
    </w:p>
    <w:p w14:paraId="001FAE41" w14:textId="77777777" w:rsidR="00FA2DCA" w:rsidRPr="00FA2DCA" w:rsidRDefault="00FA2DCA" w:rsidP="00E97850">
      <w:pPr>
        <w:pStyle w:val="Zkladntextodsazen"/>
        <w:numPr>
          <w:ilvl w:val="0"/>
          <w:numId w:val="4"/>
        </w:numPr>
        <w:spacing w:before="60"/>
        <w:ind w:left="1134" w:hanging="425"/>
        <w:rPr>
          <w:rFonts w:ascii="Arial" w:hAnsi="Arial" w:cs="Arial"/>
          <w:sz w:val="20"/>
        </w:rPr>
      </w:pPr>
      <w:r w:rsidRPr="00FA2DCA">
        <w:rPr>
          <w:rFonts w:ascii="Arial" w:hAnsi="Arial" w:cs="Arial"/>
          <w:sz w:val="20"/>
        </w:rPr>
        <w:t>opravy jednotlivých vrchních částí podlah, opravy podlahových krytin a výměny prahů a lišt,</w:t>
      </w:r>
    </w:p>
    <w:p w14:paraId="5A6C969A" w14:textId="22F4AFE9" w:rsidR="00FA2DCA" w:rsidRPr="00FA2DCA" w:rsidRDefault="00FA2DCA" w:rsidP="00E97850">
      <w:pPr>
        <w:pStyle w:val="Zkladntextodsazen"/>
        <w:numPr>
          <w:ilvl w:val="0"/>
          <w:numId w:val="4"/>
        </w:numPr>
        <w:spacing w:before="60"/>
        <w:ind w:left="1134" w:hanging="425"/>
        <w:rPr>
          <w:rFonts w:ascii="Arial" w:hAnsi="Arial" w:cs="Arial"/>
          <w:sz w:val="20"/>
        </w:rPr>
      </w:pPr>
      <w:r w:rsidRPr="00FA2DCA">
        <w:rPr>
          <w:rFonts w:ascii="Arial" w:hAnsi="Arial" w:cs="Arial"/>
          <w:sz w:val="20"/>
        </w:rPr>
        <w:t>opravy jednotlivých částí oken a dveří a jejich součástí</w:t>
      </w:r>
      <w:r w:rsidRPr="00FA2DCA">
        <w:rPr>
          <w:rFonts w:ascii="Arial" w:hAnsi="Arial" w:cs="Arial"/>
          <w:sz w:val="20"/>
          <w:lang w:val="cs-CZ"/>
        </w:rPr>
        <w:t xml:space="preserve">, kování a klik, </w:t>
      </w:r>
      <w:r w:rsidRPr="00FA2DCA">
        <w:rPr>
          <w:rFonts w:ascii="Arial" w:hAnsi="Arial" w:cs="Arial"/>
          <w:sz w:val="20"/>
        </w:rPr>
        <w:t xml:space="preserve">výměny zámků, </w:t>
      </w:r>
      <w:r w:rsidRPr="00FA2DCA">
        <w:rPr>
          <w:rFonts w:ascii="Arial" w:hAnsi="Arial" w:cs="Arial"/>
          <w:sz w:val="20"/>
          <w:lang w:val="cs-CZ"/>
        </w:rPr>
        <w:t xml:space="preserve">včetně elektronického otevírání vstupních dveří nebytových prostor a opravy </w:t>
      </w:r>
      <w:r w:rsidRPr="00FA2DCA">
        <w:rPr>
          <w:rFonts w:ascii="Arial" w:hAnsi="Arial" w:cs="Arial"/>
          <w:sz w:val="20"/>
        </w:rPr>
        <w:t>kování, klik, rolet a žaluzií</w:t>
      </w:r>
      <w:r w:rsidR="00957729">
        <w:rPr>
          <w:rFonts w:ascii="Arial" w:hAnsi="Arial" w:cs="Arial"/>
          <w:sz w:val="20"/>
          <w:lang w:val="cs-CZ"/>
        </w:rPr>
        <w:t xml:space="preserve"> u oken zasahujících do </w:t>
      </w:r>
      <w:r w:rsidRPr="00FA2DCA">
        <w:rPr>
          <w:rFonts w:ascii="Arial" w:hAnsi="Arial" w:cs="Arial"/>
          <w:sz w:val="20"/>
          <w:lang w:val="cs-CZ"/>
        </w:rPr>
        <w:t>vnitřního prostoru nebytových prostor</w:t>
      </w:r>
      <w:r w:rsidRPr="00FA2DCA">
        <w:rPr>
          <w:rFonts w:ascii="Arial" w:hAnsi="Arial" w:cs="Arial"/>
          <w:sz w:val="20"/>
        </w:rPr>
        <w:t>,</w:t>
      </w:r>
    </w:p>
    <w:p w14:paraId="12DA8B7C" w14:textId="77777777" w:rsidR="00FA2DCA" w:rsidRPr="00FA2DCA" w:rsidRDefault="00FA2DCA" w:rsidP="00E97850">
      <w:pPr>
        <w:pStyle w:val="Zkladntextodsazen"/>
        <w:numPr>
          <w:ilvl w:val="0"/>
          <w:numId w:val="4"/>
        </w:numPr>
        <w:spacing w:before="60"/>
        <w:ind w:left="1134" w:hanging="425"/>
        <w:rPr>
          <w:rFonts w:ascii="Arial" w:hAnsi="Arial" w:cs="Arial"/>
          <w:sz w:val="20"/>
        </w:rPr>
      </w:pPr>
      <w:r w:rsidRPr="00FA2DCA">
        <w:rPr>
          <w:rFonts w:ascii="Arial" w:hAnsi="Arial" w:cs="Arial"/>
          <w:sz w:val="20"/>
          <w:lang w:val="cs-CZ"/>
        </w:rPr>
        <w:t xml:space="preserve">opravy a </w:t>
      </w:r>
      <w:r w:rsidRPr="00FA2DCA">
        <w:rPr>
          <w:rFonts w:ascii="Arial" w:hAnsi="Arial" w:cs="Arial"/>
          <w:sz w:val="20"/>
        </w:rPr>
        <w:t>výměny elektrických koncových zařízení a rozvodných zařízení, zejména vypínačů, zásuvek, jističů, zvonků, domácích telefonů, zásuvek rozvodů datových sítí, signálů analogového i digitálního televizního vysílání a výměny zdrojů světla v osvětlovacích tělesech,</w:t>
      </w:r>
      <w:r w:rsidRPr="00FA2DCA">
        <w:rPr>
          <w:rFonts w:ascii="Arial" w:hAnsi="Arial" w:cs="Arial"/>
          <w:sz w:val="20"/>
          <w:lang w:val="cs-CZ"/>
        </w:rPr>
        <w:t xml:space="preserve"> opravy zařízení pro příjem satelitního televizního vysílání, opravy audiovizuálních zařízení sloužících k otevírání vchodových dv</w:t>
      </w:r>
      <w:r w:rsidR="00FB5A04">
        <w:rPr>
          <w:rFonts w:ascii="Arial" w:hAnsi="Arial" w:cs="Arial"/>
          <w:sz w:val="20"/>
          <w:lang w:val="cs-CZ"/>
        </w:rPr>
        <w:t>eří, opravy řídících jednotek a </w:t>
      </w:r>
      <w:r w:rsidRPr="00FA2DCA">
        <w:rPr>
          <w:rFonts w:ascii="Arial" w:hAnsi="Arial" w:cs="Arial"/>
          <w:sz w:val="20"/>
          <w:lang w:val="cs-CZ"/>
        </w:rPr>
        <w:t>spínačů ventilace, klimatizace a centrálního vysavače, opravy elekt</w:t>
      </w:r>
      <w:r w:rsidR="00FB5A04">
        <w:rPr>
          <w:rFonts w:ascii="Arial" w:hAnsi="Arial" w:cs="Arial"/>
          <w:sz w:val="20"/>
          <w:lang w:val="cs-CZ"/>
        </w:rPr>
        <w:t>ronických systémů zabezpečení a </w:t>
      </w:r>
      <w:r w:rsidRPr="00FA2DCA">
        <w:rPr>
          <w:rFonts w:ascii="Arial" w:hAnsi="Arial" w:cs="Arial"/>
          <w:sz w:val="20"/>
          <w:lang w:val="cs-CZ"/>
        </w:rPr>
        <w:t>automatických hlásičů pohybu,</w:t>
      </w:r>
    </w:p>
    <w:p w14:paraId="6525C75F" w14:textId="77777777" w:rsidR="00FA2DCA" w:rsidRPr="00FA2DCA" w:rsidRDefault="00FA2DCA" w:rsidP="00E97850">
      <w:pPr>
        <w:pStyle w:val="Zkladntextodsazen"/>
        <w:numPr>
          <w:ilvl w:val="0"/>
          <w:numId w:val="4"/>
        </w:numPr>
        <w:spacing w:before="60"/>
        <w:ind w:left="1134" w:hanging="425"/>
        <w:rPr>
          <w:rFonts w:ascii="Arial" w:hAnsi="Arial" w:cs="Arial"/>
          <w:sz w:val="20"/>
        </w:rPr>
      </w:pPr>
      <w:r w:rsidRPr="00FA2DCA">
        <w:rPr>
          <w:rFonts w:ascii="Arial" w:hAnsi="Arial" w:cs="Arial"/>
          <w:sz w:val="20"/>
        </w:rPr>
        <w:t>výměny uzavíracích ventilů u rozvodu plynu s výjimkou hlavního uzávěru pro nebytové prostory,</w:t>
      </w:r>
    </w:p>
    <w:p w14:paraId="755E719B" w14:textId="77777777" w:rsidR="00FA2DCA" w:rsidRPr="00FA2DCA" w:rsidRDefault="00FA2DCA" w:rsidP="00E97850">
      <w:pPr>
        <w:pStyle w:val="Zkladntextodsazen"/>
        <w:numPr>
          <w:ilvl w:val="0"/>
          <w:numId w:val="4"/>
        </w:numPr>
        <w:spacing w:before="60"/>
        <w:ind w:left="1134" w:hanging="425"/>
        <w:rPr>
          <w:rFonts w:ascii="Arial" w:hAnsi="Arial" w:cs="Arial"/>
          <w:sz w:val="20"/>
        </w:rPr>
      </w:pPr>
      <w:r w:rsidRPr="00FA2DCA">
        <w:rPr>
          <w:rFonts w:ascii="Arial" w:hAnsi="Arial" w:cs="Arial"/>
          <w:sz w:val="20"/>
        </w:rPr>
        <w:t>opravy</w:t>
      </w:r>
      <w:r w:rsidRPr="00FA2DCA">
        <w:rPr>
          <w:rFonts w:ascii="Arial" w:hAnsi="Arial" w:cs="Arial"/>
          <w:sz w:val="20"/>
          <w:lang w:val="cs-CZ"/>
        </w:rPr>
        <w:t xml:space="preserve"> a výměny</w:t>
      </w:r>
      <w:r w:rsidRPr="00FA2DCA">
        <w:rPr>
          <w:rFonts w:ascii="Arial" w:hAnsi="Arial" w:cs="Arial"/>
          <w:sz w:val="20"/>
        </w:rPr>
        <w:t xml:space="preserve"> uzavíracích armatur na rozvodech vody</w:t>
      </w:r>
      <w:r w:rsidRPr="00FA2DCA">
        <w:rPr>
          <w:rFonts w:ascii="Arial" w:hAnsi="Arial" w:cs="Arial"/>
          <w:sz w:val="20"/>
          <w:lang w:val="cs-CZ"/>
        </w:rPr>
        <w:t xml:space="preserve"> s výjimkou hlavního uzávěru pro nebytové prostory</w:t>
      </w:r>
      <w:r w:rsidRPr="00FA2DCA">
        <w:rPr>
          <w:rFonts w:ascii="Arial" w:hAnsi="Arial" w:cs="Arial"/>
          <w:sz w:val="20"/>
        </w:rPr>
        <w:t>, výměny sifonů a lapačů tuku,</w:t>
      </w:r>
    </w:p>
    <w:p w14:paraId="43394F4E" w14:textId="77777777" w:rsidR="00FA2DCA" w:rsidRPr="00FA2DCA" w:rsidRDefault="00FA2DCA" w:rsidP="00E97850">
      <w:pPr>
        <w:pStyle w:val="go"/>
        <w:numPr>
          <w:ilvl w:val="0"/>
          <w:numId w:val="4"/>
        </w:numPr>
        <w:spacing w:before="60" w:beforeAutospacing="0" w:after="0" w:afterAutospacing="0"/>
        <w:ind w:left="1134" w:hanging="425"/>
        <w:jc w:val="both"/>
        <w:rPr>
          <w:rFonts w:ascii="Arial" w:hAnsi="Arial" w:cs="Arial"/>
          <w:sz w:val="20"/>
          <w:szCs w:val="20"/>
        </w:rPr>
      </w:pPr>
      <w:r w:rsidRPr="00FA2DCA">
        <w:rPr>
          <w:rFonts w:ascii="Arial" w:hAnsi="Arial" w:cs="Arial"/>
          <w:sz w:val="20"/>
          <w:szCs w:val="20"/>
        </w:rPr>
        <w:t>opravy a certifikace měřidel nebytových prostor podle zákona o metrologii nebo zařízení pro rozdělování nákladů na vytápění a opravy a certifikace vodoměrů teplé a studené vody nebytových prostor, opravy hlásičů požáru a hlásičů kouře, opravy regulátorů prostorové teploty u systémů vytápění umožňujících individuální regulaci teploty,</w:t>
      </w:r>
    </w:p>
    <w:p w14:paraId="08A430E4" w14:textId="77777777" w:rsidR="00FA2DCA" w:rsidRPr="00FA2DCA" w:rsidRDefault="00FA2DCA" w:rsidP="00E97850">
      <w:pPr>
        <w:pStyle w:val="go"/>
        <w:numPr>
          <w:ilvl w:val="0"/>
          <w:numId w:val="4"/>
        </w:numPr>
        <w:spacing w:before="60" w:beforeAutospacing="0" w:after="0" w:afterAutospacing="0"/>
        <w:ind w:left="1134" w:hanging="425"/>
        <w:jc w:val="both"/>
        <w:rPr>
          <w:rFonts w:ascii="Arial" w:hAnsi="Arial" w:cs="Arial"/>
          <w:sz w:val="20"/>
          <w:szCs w:val="20"/>
        </w:rPr>
      </w:pPr>
      <w:r w:rsidRPr="00FA2DCA">
        <w:rPr>
          <w:rFonts w:ascii="Arial" w:hAnsi="Arial" w:cs="Arial"/>
          <w:sz w:val="20"/>
          <w:szCs w:val="20"/>
        </w:rPr>
        <w:t>opravy vodovodních výtoků, zápachových uzávěrek, odsavačů par, digestoří, mísicích baterií, sprch, ohřívačů vody, bidetů, umyvadel, van, výlevek, dřezů, splachovačů, kuchyňských sporáků, pečicích trub, vařičů, infrazářičů, kuchyňských linek, vestavěných a přistavěných skříní,</w:t>
      </w:r>
    </w:p>
    <w:p w14:paraId="1DF44E3B" w14:textId="77777777" w:rsidR="00FA2DCA" w:rsidRPr="00FA2DCA" w:rsidRDefault="00FA2DCA" w:rsidP="00E97850">
      <w:pPr>
        <w:pStyle w:val="go"/>
        <w:numPr>
          <w:ilvl w:val="0"/>
          <w:numId w:val="4"/>
        </w:numPr>
        <w:spacing w:before="60" w:beforeAutospacing="0" w:after="0" w:afterAutospacing="0"/>
        <w:ind w:left="1134" w:hanging="425"/>
        <w:jc w:val="both"/>
        <w:rPr>
          <w:rFonts w:ascii="Arial" w:hAnsi="Arial" w:cs="Arial"/>
          <w:sz w:val="20"/>
          <w:szCs w:val="20"/>
        </w:rPr>
      </w:pPr>
      <w:r w:rsidRPr="00FA2DCA">
        <w:rPr>
          <w:rFonts w:ascii="Arial" w:hAnsi="Arial" w:cs="Arial"/>
          <w:sz w:val="20"/>
          <w:szCs w:val="20"/>
        </w:rPr>
        <w:t>opravy kamen na pevná paliva, plyn a elektřinu, kouřovodů, kotlů etážového</w:t>
      </w:r>
      <w:r w:rsidR="00FB5A04">
        <w:rPr>
          <w:rFonts w:ascii="Arial" w:hAnsi="Arial" w:cs="Arial"/>
          <w:sz w:val="20"/>
          <w:szCs w:val="20"/>
        </w:rPr>
        <w:t xml:space="preserve"> topení na elektřinu, kapalná a </w:t>
      </w:r>
      <w:r w:rsidRPr="00FA2DCA">
        <w:rPr>
          <w:rFonts w:ascii="Arial" w:hAnsi="Arial" w:cs="Arial"/>
          <w:sz w:val="20"/>
          <w:szCs w:val="20"/>
        </w:rPr>
        <w:t>plynná paliva, kouřovodů a uzavíracích a regulačních armatur a ovládacích termostatů etážového topení; nepovažují se však za ně opravy radiátorů a rozvodů ústředního topení,</w:t>
      </w:r>
    </w:p>
    <w:p w14:paraId="4069F823" w14:textId="77777777" w:rsidR="00FA2DCA" w:rsidRPr="00FA2DCA" w:rsidRDefault="00FA2DCA" w:rsidP="00E97850">
      <w:pPr>
        <w:pStyle w:val="go"/>
        <w:numPr>
          <w:ilvl w:val="0"/>
          <w:numId w:val="4"/>
        </w:numPr>
        <w:spacing w:before="60" w:beforeAutospacing="0" w:after="0" w:afterAutospacing="0"/>
        <w:ind w:left="1134" w:hanging="425"/>
        <w:jc w:val="both"/>
        <w:rPr>
          <w:rFonts w:ascii="Arial" w:hAnsi="Arial" w:cs="Arial"/>
          <w:sz w:val="20"/>
          <w:szCs w:val="20"/>
        </w:rPr>
      </w:pPr>
      <w:r w:rsidRPr="00FA2DCA">
        <w:rPr>
          <w:rFonts w:ascii="Arial" w:hAnsi="Arial" w:cs="Arial"/>
          <w:sz w:val="20"/>
          <w:szCs w:val="20"/>
        </w:rPr>
        <w:t>výměny drobných součástí předmětů uvedených v písmenech g) a h).</w:t>
      </w:r>
    </w:p>
    <w:p w14:paraId="3C61343A" w14:textId="77777777" w:rsidR="00FA2DCA" w:rsidRDefault="00FA2DCA" w:rsidP="00E97850">
      <w:pPr>
        <w:pStyle w:val="Zkladntextodsazen"/>
        <w:numPr>
          <w:ilvl w:val="0"/>
          <w:numId w:val="12"/>
        </w:numPr>
        <w:spacing w:before="120"/>
        <w:ind w:left="709" w:hanging="709"/>
        <w:rPr>
          <w:rFonts w:ascii="Arial" w:hAnsi="Arial" w:cs="Arial"/>
          <w:sz w:val="20"/>
        </w:rPr>
      </w:pPr>
      <w:r w:rsidRPr="00FA2DCA">
        <w:rPr>
          <w:rFonts w:ascii="Arial" w:hAnsi="Arial" w:cs="Arial"/>
          <w:sz w:val="20"/>
        </w:rPr>
        <w:t>Podle výše náklad</w:t>
      </w:r>
      <w:r w:rsidRPr="00FA2DCA">
        <w:rPr>
          <w:rFonts w:ascii="Arial" w:hAnsi="Arial" w:cs="Arial"/>
          <w:sz w:val="20"/>
          <w:lang w:val="cs-CZ"/>
        </w:rPr>
        <w:t>ů</w:t>
      </w:r>
      <w:r w:rsidRPr="00FA2DCA">
        <w:rPr>
          <w:rFonts w:ascii="Arial" w:hAnsi="Arial" w:cs="Arial"/>
          <w:sz w:val="20"/>
        </w:rPr>
        <w:t xml:space="preserve"> se za drobné opravy považují další opravy nebytových prostor a</w:t>
      </w:r>
      <w:r w:rsidRPr="00FA2DCA">
        <w:rPr>
          <w:rFonts w:ascii="Arial" w:hAnsi="Arial" w:cs="Arial"/>
          <w:sz w:val="20"/>
          <w:lang w:val="cs-CZ"/>
        </w:rPr>
        <w:t> </w:t>
      </w:r>
      <w:r w:rsidRPr="00FA2DCA">
        <w:rPr>
          <w:rFonts w:ascii="Arial" w:hAnsi="Arial" w:cs="Arial"/>
          <w:sz w:val="20"/>
        </w:rPr>
        <w:t>jejich vybavení a výměny jednotlivých předmětů</w:t>
      </w:r>
      <w:r w:rsidRPr="00FA2DCA">
        <w:rPr>
          <w:rFonts w:ascii="Arial" w:hAnsi="Arial" w:cs="Arial"/>
          <w:sz w:val="20"/>
          <w:lang w:val="cs-CZ"/>
        </w:rPr>
        <w:t xml:space="preserve"> nebo jejich součástí</w:t>
      </w:r>
      <w:r w:rsidRPr="00FA2DCA">
        <w:rPr>
          <w:rFonts w:ascii="Arial" w:hAnsi="Arial" w:cs="Arial"/>
          <w:sz w:val="20"/>
        </w:rPr>
        <w:t>, které nejsou uvedeny v</w:t>
      </w:r>
      <w:r w:rsidR="00184E92">
        <w:rPr>
          <w:rFonts w:ascii="Arial" w:hAnsi="Arial" w:cs="Arial"/>
          <w:sz w:val="20"/>
          <w:lang w:val="cs-CZ"/>
        </w:rPr>
        <w:t> čl. 1</w:t>
      </w:r>
      <w:r w:rsidRPr="00FA2DCA">
        <w:rPr>
          <w:rFonts w:ascii="Arial" w:hAnsi="Arial" w:cs="Arial"/>
          <w:sz w:val="20"/>
          <w:lang w:val="cs-CZ"/>
        </w:rPr>
        <w:t>.</w:t>
      </w:r>
      <w:r w:rsidRPr="00FA2DCA">
        <w:rPr>
          <w:rFonts w:ascii="Arial" w:hAnsi="Arial" w:cs="Arial"/>
          <w:sz w:val="20"/>
        </w:rPr>
        <w:t xml:space="preserve"> odstavc</w:t>
      </w:r>
      <w:r w:rsidRPr="00FA2DCA">
        <w:rPr>
          <w:rFonts w:ascii="Arial" w:hAnsi="Arial" w:cs="Arial"/>
          <w:sz w:val="20"/>
          <w:lang w:val="cs-CZ"/>
        </w:rPr>
        <w:t>i</w:t>
      </w:r>
      <w:r w:rsidRPr="00FA2DCA">
        <w:rPr>
          <w:rFonts w:ascii="Arial" w:hAnsi="Arial" w:cs="Arial"/>
          <w:sz w:val="20"/>
        </w:rPr>
        <w:t xml:space="preserve"> </w:t>
      </w:r>
      <w:proofErr w:type="gramStart"/>
      <w:r w:rsidR="005D245E">
        <w:rPr>
          <w:rFonts w:ascii="Arial" w:hAnsi="Arial" w:cs="Arial"/>
          <w:sz w:val="20"/>
          <w:lang w:val="cs-CZ"/>
        </w:rPr>
        <w:t>1.</w:t>
      </w:r>
      <w:r w:rsidR="005D245E" w:rsidRPr="00FA2DCA">
        <w:rPr>
          <w:rFonts w:ascii="Arial" w:hAnsi="Arial" w:cs="Arial"/>
          <w:sz w:val="20"/>
        </w:rPr>
        <w:t>2</w:t>
      </w:r>
      <w:r w:rsidR="005D245E">
        <w:rPr>
          <w:rFonts w:ascii="Arial" w:hAnsi="Arial" w:cs="Arial"/>
          <w:sz w:val="20"/>
          <w:lang w:val="cs-CZ"/>
        </w:rPr>
        <w:t>. této</w:t>
      </w:r>
      <w:proofErr w:type="gramEnd"/>
      <w:r w:rsidRPr="00FA2DCA">
        <w:rPr>
          <w:rFonts w:ascii="Arial" w:hAnsi="Arial" w:cs="Arial"/>
          <w:sz w:val="20"/>
          <w:lang w:val="cs-CZ"/>
        </w:rPr>
        <w:t xml:space="preserve"> přílohy</w:t>
      </w:r>
      <w:r w:rsidRPr="00FA2DCA">
        <w:rPr>
          <w:rFonts w:ascii="Arial" w:hAnsi="Arial" w:cs="Arial"/>
          <w:sz w:val="20"/>
        </w:rPr>
        <w:t xml:space="preserve">, jestliže náklad na jednu opravu nepřesáhne částku </w:t>
      </w:r>
      <w:r w:rsidRPr="00FA2DCA">
        <w:rPr>
          <w:rFonts w:ascii="Arial" w:hAnsi="Arial" w:cs="Arial"/>
          <w:sz w:val="20"/>
          <w:lang w:val="cs-CZ"/>
        </w:rPr>
        <w:t>10</w:t>
      </w:r>
      <w:r w:rsidRPr="00FA2DCA">
        <w:rPr>
          <w:rFonts w:ascii="Arial" w:hAnsi="Arial" w:cs="Arial"/>
          <w:sz w:val="20"/>
        </w:rPr>
        <w:t>00 Kč. Provádí-li se na téže věci několik</w:t>
      </w:r>
      <w:r w:rsidR="00FB5A04">
        <w:rPr>
          <w:rFonts w:ascii="Arial" w:hAnsi="Arial" w:cs="Arial"/>
          <w:sz w:val="20"/>
        </w:rPr>
        <w:t xml:space="preserve"> oprav, které spolu souvisejí a</w:t>
      </w:r>
      <w:r w:rsidR="00FB5A04">
        <w:rPr>
          <w:rFonts w:ascii="Arial" w:hAnsi="Arial" w:cs="Arial"/>
          <w:sz w:val="20"/>
          <w:lang w:val="cs-CZ"/>
        </w:rPr>
        <w:t> </w:t>
      </w:r>
      <w:r w:rsidRPr="00FA2DCA">
        <w:rPr>
          <w:rFonts w:ascii="Arial" w:hAnsi="Arial" w:cs="Arial"/>
          <w:sz w:val="20"/>
        </w:rPr>
        <w:t>časově na sebe navazují, je rozhodující součet nákladů na související opravy. Náklady na dopravu a jiné náklady spojené s opravou se do nákladů na tuto opravu nezapočítávají</w:t>
      </w:r>
      <w:r w:rsidRPr="00FA2DCA">
        <w:rPr>
          <w:rFonts w:ascii="Arial" w:hAnsi="Arial" w:cs="Arial"/>
          <w:sz w:val="20"/>
          <w:lang w:val="cs-CZ"/>
        </w:rPr>
        <w:t xml:space="preserve"> a hradí je nájemce.</w:t>
      </w:r>
    </w:p>
    <w:p w14:paraId="781D62EB" w14:textId="77777777" w:rsidR="00FA2DCA" w:rsidRDefault="00FA2DCA" w:rsidP="00E97850">
      <w:pPr>
        <w:pStyle w:val="Zkladntextodsazen"/>
        <w:numPr>
          <w:ilvl w:val="0"/>
          <w:numId w:val="12"/>
        </w:numPr>
        <w:spacing w:before="60"/>
        <w:ind w:left="709" w:hanging="709"/>
        <w:rPr>
          <w:rFonts w:ascii="Arial" w:hAnsi="Arial" w:cs="Arial"/>
          <w:sz w:val="20"/>
        </w:rPr>
      </w:pPr>
      <w:r w:rsidRPr="00FA2DCA">
        <w:rPr>
          <w:rFonts w:ascii="Arial" w:hAnsi="Arial" w:cs="Arial"/>
          <w:sz w:val="20"/>
        </w:rPr>
        <w:t>Přesáhne-li součet nákladů za drobné opravy uvedené v</w:t>
      </w:r>
      <w:r w:rsidRPr="00FA2DCA">
        <w:rPr>
          <w:rFonts w:ascii="Arial" w:hAnsi="Arial" w:cs="Arial"/>
          <w:sz w:val="20"/>
          <w:lang w:val="cs-CZ"/>
        </w:rPr>
        <w:t xml:space="preserve"> čl. </w:t>
      </w:r>
      <w:r w:rsidR="00184E92">
        <w:rPr>
          <w:rFonts w:ascii="Arial" w:hAnsi="Arial" w:cs="Arial"/>
          <w:sz w:val="20"/>
          <w:lang w:val="cs-CZ"/>
        </w:rPr>
        <w:t>1</w:t>
      </w:r>
      <w:r w:rsidRPr="00FA2DCA">
        <w:rPr>
          <w:rFonts w:ascii="Arial" w:hAnsi="Arial" w:cs="Arial"/>
          <w:sz w:val="20"/>
          <w:lang w:val="cs-CZ"/>
        </w:rPr>
        <w:t xml:space="preserve">. odstavcích </w:t>
      </w:r>
      <w:proofErr w:type="gramStart"/>
      <w:r w:rsidR="00184E92">
        <w:rPr>
          <w:rFonts w:ascii="Arial" w:hAnsi="Arial" w:cs="Arial"/>
          <w:sz w:val="20"/>
          <w:lang w:val="cs-CZ"/>
        </w:rPr>
        <w:t>1.</w:t>
      </w:r>
      <w:r w:rsidRPr="00FA2DCA">
        <w:rPr>
          <w:rFonts w:ascii="Arial" w:hAnsi="Arial" w:cs="Arial"/>
          <w:sz w:val="20"/>
          <w:lang w:val="cs-CZ"/>
        </w:rPr>
        <w:t>2</w:t>
      </w:r>
      <w:proofErr w:type="gramEnd"/>
      <w:r w:rsidR="00184E92">
        <w:rPr>
          <w:rFonts w:ascii="Arial" w:hAnsi="Arial" w:cs="Arial"/>
          <w:sz w:val="20"/>
          <w:lang w:val="cs-CZ"/>
        </w:rPr>
        <w:t>.</w:t>
      </w:r>
      <w:r w:rsidRPr="00FA2DCA">
        <w:rPr>
          <w:rFonts w:ascii="Arial" w:hAnsi="Arial" w:cs="Arial"/>
          <w:sz w:val="20"/>
          <w:lang w:val="cs-CZ"/>
        </w:rPr>
        <w:t xml:space="preserve"> a </w:t>
      </w:r>
      <w:r w:rsidR="00184E92">
        <w:rPr>
          <w:rFonts w:ascii="Arial" w:hAnsi="Arial" w:cs="Arial"/>
          <w:sz w:val="20"/>
          <w:lang w:val="cs-CZ"/>
        </w:rPr>
        <w:t>1.</w:t>
      </w:r>
      <w:r w:rsidRPr="00FA2DCA">
        <w:rPr>
          <w:rFonts w:ascii="Arial" w:hAnsi="Arial" w:cs="Arial"/>
          <w:sz w:val="20"/>
          <w:lang w:val="cs-CZ"/>
        </w:rPr>
        <w:t>3</w:t>
      </w:r>
      <w:r w:rsidR="00184E92">
        <w:rPr>
          <w:rFonts w:ascii="Arial" w:hAnsi="Arial" w:cs="Arial"/>
          <w:sz w:val="20"/>
          <w:lang w:val="cs-CZ"/>
        </w:rPr>
        <w:t>.</w:t>
      </w:r>
      <w:r w:rsidRPr="00FA2DCA">
        <w:rPr>
          <w:rFonts w:ascii="Arial" w:hAnsi="Arial" w:cs="Arial"/>
          <w:sz w:val="20"/>
          <w:lang w:val="cs-CZ"/>
        </w:rPr>
        <w:t xml:space="preserve"> této přílohy </w:t>
      </w:r>
      <w:r w:rsidRPr="00FA2DCA">
        <w:rPr>
          <w:rFonts w:ascii="Arial" w:hAnsi="Arial" w:cs="Arial"/>
          <w:sz w:val="20"/>
        </w:rPr>
        <w:t>v kalendářním roce částku rovnající se 100 Kč/m</w:t>
      </w:r>
      <w:r w:rsidRPr="00FA2DCA">
        <w:rPr>
          <w:rFonts w:ascii="Arial" w:hAnsi="Arial" w:cs="Arial"/>
          <w:sz w:val="20"/>
          <w:vertAlign w:val="superscript"/>
        </w:rPr>
        <w:t>2</w:t>
      </w:r>
      <w:r w:rsidRPr="00FA2DCA">
        <w:rPr>
          <w:rFonts w:ascii="Arial" w:hAnsi="Arial" w:cs="Arial"/>
          <w:sz w:val="20"/>
        </w:rPr>
        <w:t xml:space="preserve"> podlahové plochy </w:t>
      </w:r>
      <w:r w:rsidRPr="00FA2DCA">
        <w:rPr>
          <w:rFonts w:ascii="Arial" w:hAnsi="Arial" w:cs="Arial"/>
          <w:sz w:val="20"/>
          <w:lang w:val="cs-CZ"/>
        </w:rPr>
        <w:t>nebytových prostor</w:t>
      </w:r>
      <w:r w:rsidRPr="00FA2DCA">
        <w:rPr>
          <w:rFonts w:ascii="Arial" w:hAnsi="Arial" w:cs="Arial"/>
          <w:sz w:val="20"/>
        </w:rPr>
        <w:t>, další opravy v</w:t>
      </w:r>
      <w:r w:rsidRPr="00FA2DCA">
        <w:rPr>
          <w:rFonts w:ascii="Arial" w:hAnsi="Arial" w:cs="Arial"/>
          <w:sz w:val="20"/>
          <w:lang w:val="cs-CZ"/>
        </w:rPr>
        <w:t> </w:t>
      </w:r>
      <w:r w:rsidRPr="00FA2DCA">
        <w:rPr>
          <w:rFonts w:ascii="Arial" w:hAnsi="Arial" w:cs="Arial"/>
          <w:sz w:val="20"/>
        </w:rPr>
        <w:t>daném kalendářním roce se nepovažují za drobné opravy.</w:t>
      </w:r>
    </w:p>
    <w:p w14:paraId="1A68C703" w14:textId="2F225844" w:rsidR="00FA2DCA" w:rsidRPr="005D245E" w:rsidRDefault="00FA2DCA" w:rsidP="00E97850">
      <w:pPr>
        <w:pStyle w:val="Zkladntextodsazen"/>
        <w:numPr>
          <w:ilvl w:val="0"/>
          <w:numId w:val="12"/>
        </w:numPr>
        <w:spacing w:before="60"/>
        <w:ind w:left="709" w:hanging="709"/>
        <w:rPr>
          <w:rFonts w:ascii="Arial" w:hAnsi="Arial" w:cs="Arial"/>
          <w:sz w:val="20"/>
        </w:rPr>
      </w:pPr>
      <w:r w:rsidRPr="00FA2DCA">
        <w:rPr>
          <w:rFonts w:ascii="Arial" w:hAnsi="Arial" w:cs="Arial"/>
          <w:sz w:val="20"/>
        </w:rPr>
        <w:t xml:space="preserve">Podlahovou plochou nebytových prostor se pro účely </w:t>
      </w:r>
      <w:r w:rsidRPr="00FA2DCA">
        <w:rPr>
          <w:rFonts w:ascii="Arial" w:hAnsi="Arial" w:cs="Arial"/>
          <w:sz w:val="20"/>
          <w:lang w:val="cs-CZ"/>
        </w:rPr>
        <w:t xml:space="preserve">smlouvy </w:t>
      </w:r>
      <w:r w:rsidRPr="00FA2DCA">
        <w:rPr>
          <w:rFonts w:ascii="Arial" w:hAnsi="Arial" w:cs="Arial"/>
          <w:sz w:val="20"/>
        </w:rPr>
        <w:t>rozumí součet podlahových ploch nebytových prostor a</w:t>
      </w:r>
      <w:r w:rsidRPr="00FA2DCA">
        <w:rPr>
          <w:rFonts w:ascii="Arial" w:hAnsi="Arial" w:cs="Arial"/>
          <w:sz w:val="20"/>
          <w:lang w:val="cs-CZ"/>
        </w:rPr>
        <w:t xml:space="preserve"> všech prostorů, kt</w:t>
      </w:r>
      <w:r w:rsidR="00DB4431">
        <w:rPr>
          <w:rFonts w:ascii="Arial" w:hAnsi="Arial" w:cs="Arial"/>
          <w:sz w:val="20"/>
          <w:lang w:val="cs-CZ"/>
        </w:rPr>
        <w:t>eré jsou s nebytovými prostory</w:t>
      </w:r>
      <w:r w:rsidRPr="00FA2DCA">
        <w:rPr>
          <w:rFonts w:ascii="Arial" w:hAnsi="Arial" w:cs="Arial"/>
          <w:sz w:val="20"/>
          <w:lang w:val="cs-CZ"/>
        </w:rPr>
        <w:t xml:space="preserve"> užívány,</w:t>
      </w:r>
      <w:r w:rsidRPr="00FA2DCA">
        <w:rPr>
          <w:rFonts w:ascii="Arial" w:hAnsi="Arial" w:cs="Arial"/>
          <w:sz w:val="20"/>
        </w:rPr>
        <w:t xml:space="preserve">  a to i mimo nebytové prostory, pokud jsou užívány výhradně nájemcem nebytových prostor; podlahová plocha sklepů, které nejsou místnostmi, a podlahová plocha balkonů, lodžií a teras se započítává pouze jednou polovinou.</w:t>
      </w:r>
    </w:p>
    <w:p w14:paraId="40A77876" w14:textId="77777777" w:rsidR="00FA2DCA" w:rsidRPr="005D245E" w:rsidRDefault="00FA2DCA" w:rsidP="00E97850">
      <w:pPr>
        <w:pStyle w:val="Zkladntextodsazen"/>
        <w:keepNext/>
        <w:numPr>
          <w:ilvl w:val="0"/>
          <w:numId w:val="11"/>
        </w:numPr>
        <w:spacing w:before="240" w:after="120"/>
        <w:ind w:left="709" w:hanging="709"/>
        <w:rPr>
          <w:rFonts w:ascii="Arial" w:hAnsi="Arial" w:cs="Arial"/>
          <w:b/>
          <w:sz w:val="20"/>
          <w:szCs w:val="24"/>
        </w:rPr>
      </w:pPr>
      <w:r w:rsidRPr="00FB5A04">
        <w:rPr>
          <w:rFonts w:ascii="Arial" w:hAnsi="Arial" w:cs="Arial"/>
          <w:b/>
          <w:sz w:val="20"/>
          <w:szCs w:val="24"/>
        </w:rPr>
        <w:t xml:space="preserve">Běžná údržba </w:t>
      </w:r>
      <w:r w:rsidRPr="005D245E">
        <w:rPr>
          <w:rFonts w:ascii="Arial" w:hAnsi="Arial" w:cs="Arial"/>
          <w:b/>
          <w:sz w:val="20"/>
          <w:szCs w:val="24"/>
        </w:rPr>
        <w:t>nebytových prostor</w:t>
      </w:r>
    </w:p>
    <w:p w14:paraId="2A23E8C2" w14:textId="7358A914" w:rsidR="00686AB4" w:rsidRDefault="00FA2DCA" w:rsidP="00520652">
      <w:pPr>
        <w:tabs>
          <w:tab w:val="left" w:pos="3765"/>
        </w:tabs>
        <w:spacing w:before="60"/>
        <w:ind w:left="709"/>
        <w:jc w:val="both"/>
        <w:rPr>
          <w:rFonts w:ascii="Arial" w:hAnsi="Arial" w:cs="Arial"/>
        </w:rPr>
        <w:sectPr w:rsidR="00686AB4" w:rsidSect="00520652">
          <w:pgSz w:w="11907" w:h="16840" w:code="9"/>
          <w:pgMar w:top="1134" w:right="567" w:bottom="1134" w:left="567" w:header="567" w:footer="284" w:gutter="0"/>
          <w:cols w:space="708"/>
          <w:docGrid w:linePitch="360"/>
        </w:sectPr>
      </w:pPr>
      <w:r w:rsidRPr="00FA2DCA">
        <w:rPr>
          <w:rFonts w:ascii="Arial" w:hAnsi="Arial" w:cs="Arial"/>
        </w:rPr>
        <w:t xml:space="preserve">Běžnou údržbou nebytových prostor se rozumí udržování a čištění nebytových prostor včetně zařízení a vybavení nebytových prostor, které se provádí obvykle při užívání nebytových prostor. Jde zejména o malování, opravu omítek, tapetování a čištění podlah včetně podlahových krytin, obkladů stěn a </w:t>
      </w:r>
      <w:r w:rsidR="00BA072A">
        <w:rPr>
          <w:rFonts w:ascii="Arial" w:hAnsi="Arial" w:cs="Arial"/>
        </w:rPr>
        <w:t>čištění zanesených odpadů až </w:t>
      </w:r>
      <w:bookmarkStart w:id="0" w:name="_GoBack"/>
      <w:bookmarkEnd w:id="0"/>
      <w:r w:rsidR="00BA072A">
        <w:rPr>
          <w:rFonts w:ascii="Arial" w:hAnsi="Arial" w:cs="Arial"/>
        </w:rPr>
        <w:t>ke </w:t>
      </w:r>
      <w:r w:rsidRPr="00FA2DCA">
        <w:rPr>
          <w:rFonts w:ascii="Arial" w:hAnsi="Arial" w:cs="Arial"/>
        </w:rPr>
        <w:t>svislým rozvodům. Dále se běžnou údržbou rozumí udržování zařízení nebytových prostor ve funkčním stavu, pravidelné prohlídky a čištění předmětů uve</w:t>
      </w:r>
      <w:r w:rsidR="00184E92">
        <w:rPr>
          <w:rFonts w:ascii="Arial" w:hAnsi="Arial" w:cs="Arial"/>
        </w:rPr>
        <w:t>dených v čl. 1</w:t>
      </w:r>
      <w:r w:rsidRPr="00FA2DCA">
        <w:rPr>
          <w:rFonts w:ascii="Arial" w:hAnsi="Arial" w:cs="Arial"/>
        </w:rPr>
        <w:t xml:space="preserve"> odst. </w:t>
      </w:r>
      <w:proofErr w:type="gramStart"/>
      <w:r w:rsidR="00184E92">
        <w:rPr>
          <w:rFonts w:ascii="Arial" w:hAnsi="Arial" w:cs="Arial"/>
        </w:rPr>
        <w:t>1.</w:t>
      </w:r>
      <w:r w:rsidRPr="00FA2DCA">
        <w:rPr>
          <w:rFonts w:ascii="Arial" w:hAnsi="Arial" w:cs="Arial"/>
        </w:rPr>
        <w:t>2</w:t>
      </w:r>
      <w:r w:rsidR="00184E92">
        <w:rPr>
          <w:rFonts w:ascii="Arial" w:hAnsi="Arial" w:cs="Arial"/>
        </w:rPr>
        <w:t>.</w:t>
      </w:r>
      <w:r w:rsidRPr="00FA2DCA">
        <w:rPr>
          <w:rFonts w:ascii="Arial" w:hAnsi="Arial" w:cs="Arial"/>
        </w:rPr>
        <w:t xml:space="preserve"> písm.</w:t>
      </w:r>
      <w:proofErr w:type="gramEnd"/>
      <w:r w:rsidRPr="00FA2DCA">
        <w:rPr>
          <w:rFonts w:ascii="Arial" w:hAnsi="Arial" w:cs="Arial"/>
        </w:rPr>
        <w:t xml:space="preserve"> g) této přílohy, kontrola funkčnosti termostatických hlavic s elektronickým řízením, kontrola funkčnosti hlásiče kouře v</w:t>
      </w:r>
      <w:r w:rsidR="00DF3575">
        <w:rPr>
          <w:rFonts w:ascii="Arial" w:hAnsi="Arial" w:cs="Arial"/>
        </w:rPr>
        <w:t>četně výměny zdroje, kontrola a </w:t>
      </w:r>
      <w:r w:rsidRPr="00FA2DCA">
        <w:rPr>
          <w:rFonts w:ascii="Arial" w:hAnsi="Arial" w:cs="Arial"/>
        </w:rPr>
        <w:t>údržba vodovodních</w:t>
      </w:r>
      <w:r w:rsidR="00686AB4">
        <w:rPr>
          <w:rFonts w:ascii="Arial" w:hAnsi="Arial" w:cs="Arial"/>
        </w:rPr>
        <w:t xml:space="preserve"> baterií s elektronickým říze</w:t>
      </w:r>
      <w:r w:rsidR="00935AEC">
        <w:rPr>
          <w:rFonts w:ascii="Arial" w:hAnsi="Arial" w:cs="Arial"/>
        </w:rPr>
        <w:t>ním</w:t>
      </w:r>
      <w:r w:rsidR="00520652">
        <w:rPr>
          <w:rFonts w:ascii="Arial" w:hAnsi="Arial" w:cs="Arial"/>
        </w:rPr>
        <w:t>.</w:t>
      </w:r>
    </w:p>
    <w:p w14:paraId="0FECBA88" w14:textId="1A04EA07" w:rsidR="00686AB4" w:rsidRDefault="008448EE" w:rsidP="00686AB4">
      <w:pPr>
        <w:tabs>
          <w:tab w:val="left" w:pos="3765"/>
        </w:tabs>
        <w:rPr>
          <w:rFonts w:ascii="Arial" w:hAnsi="Arial" w:cs="Arial"/>
          <w:lang w:eastAsia="x-none"/>
        </w:rPr>
      </w:pPr>
      <w:r>
        <w:rPr>
          <w:rFonts w:ascii="Arial" w:hAnsi="Arial" w:cs="Arial"/>
          <w:lang w:eastAsia="x-none"/>
        </w:rPr>
        <w:lastRenderedPageBreak/>
        <w:t>Příloha č. 3</w:t>
      </w:r>
    </w:p>
    <w:p w14:paraId="68F21937" w14:textId="6FEA1C9D" w:rsidR="00FA2DCA" w:rsidRDefault="00686AB4" w:rsidP="007D3212">
      <w:pPr>
        <w:tabs>
          <w:tab w:val="left" w:pos="3765"/>
        </w:tabs>
        <w:spacing w:before="240" w:after="120"/>
        <w:rPr>
          <w:rFonts w:ascii="Arial" w:hAnsi="Arial" w:cs="Arial"/>
          <w:b/>
          <w:lang w:eastAsia="x-none"/>
        </w:rPr>
      </w:pPr>
      <w:r>
        <w:rPr>
          <w:rFonts w:ascii="Arial" w:hAnsi="Arial" w:cs="Arial"/>
          <w:b/>
          <w:lang w:eastAsia="x-none"/>
        </w:rPr>
        <w:t xml:space="preserve">Požadavky na sortiment </w:t>
      </w:r>
      <w:r w:rsidR="0006329F">
        <w:rPr>
          <w:rFonts w:ascii="Arial" w:hAnsi="Arial" w:cs="Arial"/>
          <w:b/>
          <w:lang w:eastAsia="x-none"/>
        </w:rPr>
        <w:t>zboží</w:t>
      </w:r>
      <w:r>
        <w:rPr>
          <w:rFonts w:ascii="Arial" w:hAnsi="Arial" w:cs="Arial"/>
          <w:b/>
          <w:lang w:eastAsia="x-none"/>
        </w:rPr>
        <w:t xml:space="preserve"> v nebytových prostorech</w:t>
      </w:r>
    </w:p>
    <w:tbl>
      <w:tblPr>
        <w:tblW w:w="5000" w:type="pct"/>
        <w:tblCellMar>
          <w:left w:w="70" w:type="dxa"/>
          <w:right w:w="70" w:type="dxa"/>
        </w:tblCellMar>
        <w:tblLook w:val="04A0" w:firstRow="1" w:lastRow="0" w:firstColumn="1" w:lastColumn="0" w:noHBand="0" w:noVBand="1"/>
      </w:tblPr>
      <w:tblGrid>
        <w:gridCol w:w="4074"/>
        <w:gridCol w:w="10488"/>
      </w:tblGrid>
      <w:tr w:rsidR="00C223D1" w:rsidRPr="007D3212" w14:paraId="6C47D46C" w14:textId="77777777" w:rsidTr="006D2DB4">
        <w:trPr>
          <w:trHeight w:val="164"/>
        </w:trPr>
        <w:tc>
          <w:tcPr>
            <w:tcW w:w="1316" w:type="pct"/>
            <w:tcBorders>
              <w:top w:val="single" w:sz="4" w:space="0" w:color="auto"/>
              <w:left w:val="single" w:sz="4" w:space="0" w:color="auto"/>
              <w:bottom w:val="single" w:sz="4" w:space="0" w:color="auto"/>
              <w:right w:val="single" w:sz="4" w:space="0" w:color="auto"/>
            </w:tcBorders>
            <w:shd w:val="clear" w:color="auto" w:fill="auto"/>
            <w:noWrap/>
            <w:hideMark/>
          </w:tcPr>
          <w:p w14:paraId="227DFDFF" w14:textId="77777777" w:rsidR="00C223D1" w:rsidRPr="007D3212" w:rsidRDefault="00C223D1" w:rsidP="006D2DB4">
            <w:pPr>
              <w:jc w:val="center"/>
              <w:rPr>
                <w:rFonts w:ascii="Arial" w:hAnsi="Arial" w:cs="Arial"/>
                <w:b/>
                <w:bCs/>
                <w:color w:val="000000"/>
              </w:rPr>
            </w:pPr>
            <w:r w:rsidRPr="007D3212">
              <w:rPr>
                <w:rFonts w:ascii="Arial" w:hAnsi="Arial" w:cs="Arial"/>
                <w:b/>
                <w:bCs/>
                <w:color w:val="000000"/>
              </w:rPr>
              <w:t>Kategorie</w:t>
            </w:r>
          </w:p>
        </w:tc>
        <w:tc>
          <w:tcPr>
            <w:tcW w:w="3684" w:type="pct"/>
            <w:tcBorders>
              <w:top w:val="single" w:sz="4" w:space="0" w:color="auto"/>
              <w:left w:val="nil"/>
              <w:bottom w:val="single" w:sz="4" w:space="0" w:color="auto"/>
              <w:right w:val="single" w:sz="4" w:space="0" w:color="auto"/>
            </w:tcBorders>
            <w:shd w:val="clear" w:color="auto" w:fill="auto"/>
            <w:noWrap/>
            <w:hideMark/>
          </w:tcPr>
          <w:p w14:paraId="5685F654" w14:textId="77777777" w:rsidR="00C223D1" w:rsidRPr="007D3212" w:rsidRDefault="00C223D1" w:rsidP="006D2DB4">
            <w:pPr>
              <w:jc w:val="center"/>
              <w:rPr>
                <w:rFonts w:ascii="Arial" w:hAnsi="Arial" w:cs="Arial"/>
                <w:b/>
                <w:bCs/>
                <w:color w:val="000000"/>
              </w:rPr>
            </w:pPr>
            <w:r w:rsidRPr="007D3212">
              <w:rPr>
                <w:rFonts w:ascii="Arial" w:hAnsi="Arial" w:cs="Arial"/>
                <w:b/>
                <w:bCs/>
                <w:color w:val="000000"/>
              </w:rPr>
              <w:t>Požadavky</w:t>
            </w:r>
          </w:p>
        </w:tc>
      </w:tr>
      <w:tr w:rsidR="00C223D1" w:rsidRPr="007D3212" w14:paraId="70F49BAB"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1AAD2042" w14:textId="77777777" w:rsidR="00C223D1" w:rsidRPr="007D3212" w:rsidRDefault="00C223D1" w:rsidP="006D2DB4">
            <w:pPr>
              <w:rPr>
                <w:rFonts w:ascii="Arial" w:hAnsi="Arial" w:cs="Arial"/>
                <w:color w:val="000000"/>
              </w:rPr>
            </w:pPr>
            <w:r w:rsidRPr="007D3212">
              <w:rPr>
                <w:rFonts w:ascii="Arial" w:hAnsi="Arial" w:cs="Arial"/>
                <w:color w:val="000000"/>
              </w:rPr>
              <w:t>Balené vody</w:t>
            </w:r>
          </w:p>
        </w:tc>
        <w:tc>
          <w:tcPr>
            <w:tcW w:w="3684" w:type="pct"/>
            <w:tcBorders>
              <w:top w:val="nil"/>
              <w:left w:val="nil"/>
              <w:bottom w:val="single" w:sz="4" w:space="0" w:color="auto"/>
              <w:right w:val="single" w:sz="4" w:space="0" w:color="auto"/>
            </w:tcBorders>
            <w:shd w:val="clear" w:color="auto" w:fill="auto"/>
            <w:noWrap/>
            <w:vAlign w:val="bottom"/>
            <w:hideMark/>
          </w:tcPr>
          <w:p w14:paraId="7EBB428A" w14:textId="77777777" w:rsidR="00C223D1" w:rsidRPr="007D3212" w:rsidRDefault="00C223D1" w:rsidP="006D2DB4">
            <w:pPr>
              <w:jc w:val="both"/>
              <w:rPr>
                <w:rFonts w:ascii="Arial" w:hAnsi="Arial" w:cs="Arial"/>
                <w:color w:val="000000"/>
              </w:rPr>
            </w:pPr>
            <w:r w:rsidRPr="007D3212">
              <w:rPr>
                <w:rFonts w:ascii="Arial" w:hAnsi="Arial" w:cs="Arial"/>
                <w:color w:val="000000"/>
              </w:rPr>
              <w:t>Min. 2 druhy: neperlivá, perlivá/jemně perlivá. Preferováno balení v recyklovatelném plastu.</w:t>
            </w:r>
          </w:p>
        </w:tc>
      </w:tr>
      <w:tr w:rsidR="00C223D1" w:rsidRPr="007D3212" w14:paraId="248876BE"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7304F2EB" w14:textId="77777777" w:rsidR="00C223D1" w:rsidRPr="007D3212" w:rsidRDefault="00C223D1" w:rsidP="006D2DB4">
            <w:pPr>
              <w:rPr>
                <w:rFonts w:ascii="Arial" w:hAnsi="Arial" w:cs="Arial"/>
                <w:color w:val="000000"/>
              </w:rPr>
            </w:pPr>
            <w:r w:rsidRPr="007D3212">
              <w:rPr>
                <w:rFonts w:ascii="Arial" w:hAnsi="Arial" w:cs="Arial"/>
                <w:color w:val="000000"/>
              </w:rPr>
              <w:t>Nealkoholické nápoje</w:t>
            </w:r>
          </w:p>
        </w:tc>
        <w:tc>
          <w:tcPr>
            <w:tcW w:w="3684" w:type="pct"/>
            <w:tcBorders>
              <w:top w:val="nil"/>
              <w:left w:val="nil"/>
              <w:bottom w:val="single" w:sz="4" w:space="0" w:color="auto"/>
              <w:right w:val="single" w:sz="4" w:space="0" w:color="auto"/>
            </w:tcBorders>
            <w:shd w:val="clear" w:color="auto" w:fill="auto"/>
            <w:noWrap/>
            <w:vAlign w:val="bottom"/>
            <w:hideMark/>
          </w:tcPr>
          <w:p w14:paraId="1FE80EB2" w14:textId="77777777" w:rsidR="00C223D1" w:rsidRPr="007D3212" w:rsidRDefault="00C223D1" w:rsidP="006D2DB4">
            <w:pPr>
              <w:jc w:val="both"/>
              <w:rPr>
                <w:rFonts w:ascii="Arial" w:hAnsi="Arial" w:cs="Arial"/>
                <w:color w:val="000000"/>
              </w:rPr>
            </w:pPr>
            <w:r w:rsidRPr="007D3212">
              <w:rPr>
                <w:rFonts w:ascii="Arial" w:hAnsi="Arial" w:cs="Arial"/>
                <w:color w:val="000000"/>
              </w:rPr>
              <w:t>Min. 2 druhy: alespoň 1 neslazený, 1× 100% ovocný džus.  Bez umělých barviv a sladidel.</w:t>
            </w:r>
          </w:p>
        </w:tc>
      </w:tr>
      <w:tr w:rsidR="00C223D1" w:rsidRPr="007D3212" w14:paraId="53322BED"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224013B8" w14:textId="77777777" w:rsidR="00C223D1" w:rsidRPr="007D3212" w:rsidRDefault="00C223D1" w:rsidP="006D2DB4">
            <w:pPr>
              <w:rPr>
                <w:rFonts w:ascii="Arial" w:hAnsi="Arial" w:cs="Arial"/>
                <w:color w:val="000000"/>
              </w:rPr>
            </w:pPr>
            <w:r w:rsidRPr="007D3212">
              <w:rPr>
                <w:rFonts w:ascii="Arial" w:hAnsi="Arial" w:cs="Arial"/>
                <w:color w:val="000000"/>
              </w:rPr>
              <w:t>Mléko neochucené</w:t>
            </w:r>
          </w:p>
        </w:tc>
        <w:tc>
          <w:tcPr>
            <w:tcW w:w="3684" w:type="pct"/>
            <w:tcBorders>
              <w:top w:val="nil"/>
              <w:left w:val="nil"/>
              <w:bottom w:val="single" w:sz="4" w:space="0" w:color="auto"/>
              <w:right w:val="single" w:sz="4" w:space="0" w:color="auto"/>
            </w:tcBorders>
            <w:shd w:val="clear" w:color="auto" w:fill="auto"/>
            <w:noWrap/>
            <w:vAlign w:val="bottom"/>
            <w:hideMark/>
          </w:tcPr>
          <w:p w14:paraId="0F413245" w14:textId="77777777" w:rsidR="00C223D1" w:rsidRPr="007D3212" w:rsidRDefault="00C223D1" w:rsidP="006D2DB4">
            <w:pPr>
              <w:jc w:val="both"/>
              <w:rPr>
                <w:rFonts w:ascii="Arial" w:hAnsi="Arial" w:cs="Arial"/>
                <w:color w:val="000000"/>
              </w:rPr>
            </w:pPr>
            <w:r w:rsidRPr="007D3212">
              <w:rPr>
                <w:rFonts w:ascii="Arial" w:hAnsi="Arial" w:cs="Arial"/>
                <w:color w:val="000000"/>
              </w:rPr>
              <w:t>Min. 1× kravské (plnotučné/polotučné) a 1× rostlinné (bez přidaného cukru). Přirozeně bezlepkové.</w:t>
            </w:r>
          </w:p>
        </w:tc>
      </w:tr>
      <w:tr w:rsidR="00C223D1" w:rsidRPr="007D3212" w14:paraId="067DD300"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46CBF90A" w14:textId="77777777" w:rsidR="00C223D1" w:rsidRPr="007D3212" w:rsidRDefault="00C223D1" w:rsidP="006D2DB4">
            <w:pPr>
              <w:rPr>
                <w:rFonts w:ascii="Arial" w:hAnsi="Arial" w:cs="Arial"/>
                <w:color w:val="000000"/>
              </w:rPr>
            </w:pPr>
            <w:r w:rsidRPr="007D3212">
              <w:rPr>
                <w:rFonts w:ascii="Arial" w:hAnsi="Arial" w:cs="Arial"/>
                <w:color w:val="000000"/>
              </w:rPr>
              <w:t>Kysané mléčné nápoje</w:t>
            </w:r>
          </w:p>
        </w:tc>
        <w:tc>
          <w:tcPr>
            <w:tcW w:w="3684" w:type="pct"/>
            <w:tcBorders>
              <w:top w:val="nil"/>
              <w:left w:val="nil"/>
              <w:bottom w:val="single" w:sz="4" w:space="0" w:color="auto"/>
              <w:right w:val="single" w:sz="4" w:space="0" w:color="auto"/>
            </w:tcBorders>
            <w:shd w:val="clear" w:color="auto" w:fill="auto"/>
            <w:noWrap/>
            <w:vAlign w:val="bottom"/>
            <w:hideMark/>
          </w:tcPr>
          <w:p w14:paraId="1A1DDB96" w14:textId="77777777" w:rsidR="00C223D1" w:rsidRPr="007D3212" w:rsidRDefault="00C223D1" w:rsidP="006D2DB4">
            <w:pPr>
              <w:jc w:val="both"/>
              <w:rPr>
                <w:rFonts w:ascii="Arial" w:hAnsi="Arial" w:cs="Arial"/>
                <w:color w:val="000000"/>
              </w:rPr>
            </w:pPr>
            <w:r w:rsidRPr="007D3212">
              <w:rPr>
                <w:rFonts w:ascii="Arial" w:hAnsi="Arial" w:cs="Arial"/>
                <w:color w:val="000000"/>
              </w:rPr>
              <w:t>Min. 1 druh denně, přírodní a neochucené. Doporučeno: polotučný/plnotučný. Přirozeně bezlepkové.</w:t>
            </w:r>
          </w:p>
        </w:tc>
      </w:tr>
      <w:tr w:rsidR="00C223D1" w:rsidRPr="007D3212" w14:paraId="5C4FC80E"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241461BF" w14:textId="77777777" w:rsidR="00C223D1" w:rsidRPr="007D3212" w:rsidRDefault="00C223D1" w:rsidP="006D2DB4">
            <w:pPr>
              <w:rPr>
                <w:rFonts w:ascii="Arial" w:hAnsi="Arial" w:cs="Arial"/>
                <w:color w:val="000000"/>
              </w:rPr>
            </w:pPr>
            <w:r w:rsidRPr="007D3212">
              <w:rPr>
                <w:rFonts w:ascii="Arial" w:hAnsi="Arial" w:cs="Arial"/>
                <w:color w:val="000000"/>
              </w:rPr>
              <w:t>Jogurty</w:t>
            </w:r>
          </w:p>
        </w:tc>
        <w:tc>
          <w:tcPr>
            <w:tcW w:w="3684" w:type="pct"/>
            <w:tcBorders>
              <w:top w:val="nil"/>
              <w:left w:val="nil"/>
              <w:bottom w:val="single" w:sz="4" w:space="0" w:color="auto"/>
              <w:right w:val="single" w:sz="4" w:space="0" w:color="auto"/>
            </w:tcBorders>
            <w:shd w:val="clear" w:color="auto" w:fill="auto"/>
            <w:noWrap/>
            <w:vAlign w:val="bottom"/>
            <w:hideMark/>
          </w:tcPr>
          <w:p w14:paraId="3CF69F73" w14:textId="77777777" w:rsidR="00C223D1" w:rsidRPr="007D3212" w:rsidRDefault="00C223D1" w:rsidP="006D2DB4">
            <w:pPr>
              <w:jc w:val="both"/>
              <w:rPr>
                <w:rFonts w:ascii="Arial" w:hAnsi="Arial" w:cs="Arial"/>
                <w:color w:val="000000"/>
              </w:rPr>
            </w:pPr>
            <w:r w:rsidRPr="007D3212">
              <w:rPr>
                <w:rFonts w:ascii="Arial" w:hAnsi="Arial" w:cs="Arial"/>
                <w:color w:val="000000"/>
              </w:rPr>
              <w:t>Min. 2 druhy denně: alespoň 1 bílý neslazený, alespoň 1 ovocný bez umělých sladidel. Preferováno bez zahušťovadel. Přirozeně bezlepkové.</w:t>
            </w:r>
          </w:p>
        </w:tc>
      </w:tr>
      <w:tr w:rsidR="00C223D1" w:rsidRPr="007D3212" w14:paraId="1E50A9E1"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7BBAB3A6" w14:textId="77777777" w:rsidR="00C223D1" w:rsidRPr="007D3212" w:rsidRDefault="00C223D1" w:rsidP="006D2DB4">
            <w:pPr>
              <w:rPr>
                <w:rFonts w:ascii="Arial" w:hAnsi="Arial" w:cs="Arial"/>
                <w:color w:val="000000"/>
              </w:rPr>
            </w:pPr>
            <w:r w:rsidRPr="007D3212">
              <w:rPr>
                <w:rFonts w:ascii="Arial" w:hAnsi="Arial" w:cs="Arial"/>
                <w:color w:val="000000"/>
              </w:rPr>
              <w:t>Tvaroh a výrobky z tvarohu</w:t>
            </w:r>
          </w:p>
        </w:tc>
        <w:tc>
          <w:tcPr>
            <w:tcW w:w="3684" w:type="pct"/>
            <w:tcBorders>
              <w:top w:val="nil"/>
              <w:left w:val="nil"/>
              <w:bottom w:val="single" w:sz="4" w:space="0" w:color="auto"/>
              <w:right w:val="single" w:sz="4" w:space="0" w:color="auto"/>
            </w:tcBorders>
            <w:shd w:val="clear" w:color="auto" w:fill="auto"/>
            <w:noWrap/>
            <w:vAlign w:val="bottom"/>
            <w:hideMark/>
          </w:tcPr>
          <w:p w14:paraId="448ADD18" w14:textId="77777777" w:rsidR="00C223D1" w:rsidRPr="007D3212" w:rsidRDefault="00C223D1" w:rsidP="006D2DB4">
            <w:pPr>
              <w:jc w:val="both"/>
              <w:rPr>
                <w:rFonts w:ascii="Arial" w:hAnsi="Arial" w:cs="Arial"/>
                <w:color w:val="000000"/>
              </w:rPr>
            </w:pPr>
            <w:r w:rsidRPr="007D3212">
              <w:rPr>
                <w:rFonts w:ascii="Arial" w:hAnsi="Arial" w:cs="Arial"/>
                <w:color w:val="000000"/>
              </w:rPr>
              <w:t>Min. 1× přírodní tvaroh nebo</w:t>
            </w:r>
            <w:r>
              <w:rPr>
                <w:rFonts w:ascii="Arial" w:hAnsi="Arial" w:cs="Arial"/>
                <w:color w:val="000000"/>
              </w:rPr>
              <w:t xml:space="preserve"> </w:t>
            </w:r>
            <w:r w:rsidRPr="007D3212">
              <w:rPr>
                <w:rFonts w:ascii="Arial" w:hAnsi="Arial" w:cs="Arial"/>
                <w:color w:val="000000"/>
              </w:rPr>
              <w:t>pomazánky/dezerty max. 10 g cukru/100 g. Přirozeně bezlepkové.</w:t>
            </w:r>
          </w:p>
        </w:tc>
      </w:tr>
      <w:tr w:rsidR="00C223D1" w:rsidRPr="007D3212" w14:paraId="40CBAD8A"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1791CD25" w14:textId="77777777" w:rsidR="00C223D1" w:rsidRPr="007D3212" w:rsidRDefault="00C223D1" w:rsidP="006D2DB4">
            <w:pPr>
              <w:rPr>
                <w:rFonts w:ascii="Arial" w:hAnsi="Arial" w:cs="Arial"/>
                <w:color w:val="000000"/>
              </w:rPr>
            </w:pPr>
            <w:r w:rsidRPr="007D3212">
              <w:rPr>
                <w:rFonts w:ascii="Arial" w:hAnsi="Arial" w:cs="Arial"/>
                <w:color w:val="000000"/>
              </w:rPr>
              <w:t>Sýry</w:t>
            </w:r>
          </w:p>
        </w:tc>
        <w:tc>
          <w:tcPr>
            <w:tcW w:w="3684" w:type="pct"/>
            <w:tcBorders>
              <w:top w:val="nil"/>
              <w:left w:val="nil"/>
              <w:bottom w:val="single" w:sz="4" w:space="0" w:color="auto"/>
              <w:right w:val="single" w:sz="4" w:space="0" w:color="auto"/>
            </w:tcBorders>
            <w:shd w:val="clear" w:color="auto" w:fill="auto"/>
            <w:noWrap/>
            <w:vAlign w:val="bottom"/>
            <w:hideMark/>
          </w:tcPr>
          <w:p w14:paraId="4F77C4F4" w14:textId="77777777" w:rsidR="00C223D1" w:rsidRPr="007D3212" w:rsidRDefault="00C223D1" w:rsidP="006D2DB4">
            <w:pPr>
              <w:jc w:val="both"/>
              <w:rPr>
                <w:rFonts w:ascii="Arial" w:hAnsi="Arial" w:cs="Arial"/>
                <w:color w:val="000000"/>
              </w:rPr>
            </w:pPr>
            <w:r w:rsidRPr="007D3212">
              <w:rPr>
                <w:rFonts w:ascii="Arial" w:hAnsi="Arial" w:cs="Arial"/>
                <w:color w:val="000000"/>
              </w:rPr>
              <w:t xml:space="preserve">Min. 2 druhy: alespoň 1 s &lt;2 g </w:t>
            </w:r>
            <w:proofErr w:type="spellStart"/>
            <w:r w:rsidRPr="007D3212">
              <w:rPr>
                <w:rFonts w:ascii="Arial" w:hAnsi="Arial" w:cs="Arial"/>
                <w:color w:val="000000"/>
              </w:rPr>
              <w:t>NaCl</w:t>
            </w:r>
            <w:proofErr w:type="spellEnd"/>
            <w:r w:rsidRPr="007D3212">
              <w:rPr>
                <w:rFonts w:ascii="Arial" w:hAnsi="Arial" w:cs="Arial"/>
                <w:color w:val="000000"/>
              </w:rPr>
              <w:t>/100 g, doporučeno čerstvý a tvrdý sýr v menším balení. Přirozeně bezlepkové.</w:t>
            </w:r>
          </w:p>
        </w:tc>
      </w:tr>
      <w:tr w:rsidR="00C223D1" w:rsidRPr="007D3212" w14:paraId="284364C3"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60CD6C5C" w14:textId="77777777" w:rsidR="00C223D1" w:rsidRPr="007D3212" w:rsidRDefault="00C223D1" w:rsidP="006D2DB4">
            <w:pPr>
              <w:rPr>
                <w:rFonts w:ascii="Arial" w:hAnsi="Arial" w:cs="Arial"/>
                <w:color w:val="000000"/>
              </w:rPr>
            </w:pPr>
            <w:r w:rsidRPr="007D3212">
              <w:rPr>
                <w:rFonts w:ascii="Arial" w:hAnsi="Arial" w:cs="Arial"/>
                <w:color w:val="000000"/>
              </w:rPr>
              <w:t>Pečivo čerstvé</w:t>
            </w:r>
          </w:p>
        </w:tc>
        <w:tc>
          <w:tcPr>
            <w:tcW w:w="3684" w:type="pct"/>
            <w:tcBorders>
              <w:top w:val="nil"/>
              <w:left w:val="nil"/>
              <w:bottom w:val="single" w:sz="4" w:space="0" w:color="auto"/>
              <w:right w:val="single" w:sz="4" w:space="0" w:color="auto"/>
            </w:tcBorders>
            <w:shd w:val="clear" w:color="auto" w:fill="auto"/>
            <w:noWrap/>
            <w:vAlign w:val="bottom"/>
            <w:hideMark/>
          </w:tcPr>
          <w:p w14:paraId="43C2EE79" w14:textId="77777777" w:rsidR="00C223D1" w:rsidRPr="007D3212" w:rsidRDefault="00C223D1" w:rsidP="006D2DB4">
            <w:pPr>
              <w:jc w:val="both"/>
              <w:rPr>
                <w:rFonts w:ascii="Arial" w:hAnsi="Arial" w:cs="Arial"/>
                <w:color w:val="000000"/>
              </w:rPr>
            </w:pPr>
            <w:r w:rsidRPr="007D3212">
              <w:rPr>
                <w:rFonts w:ascii="Arial" w:hAnsi="Arial" w:cs="Arial"/>
                <w:color w:val="000000"/>
              </w:rPr>
              <w:t>Min. 2 druhy: alespoň 1 celozrnný (≥50 % celozrnné mouky), 1 žitný/</w:t>
            </w:r>
            <w:proofErr w:type="spellStart"/>
            <w:r w:rsidRPr="007D3212">
              <w:rPr>
                <w:rFonts w:ascii="Arial" w:hAnsi="Arial" w:cs="Arial"/>
                <w:color w:val="000000"/>
              </w:rPr>
              <w:t>vícezrnný</w:t>
            </w:r>
            <w:proofErr w:type="spellEnd"/>
            <w:r w:rsidRPr="007D3212">
              <w:rPr>
                <w:rFonts w:ascii="Arial" w:hAnsi="Arial" w:cs="Arial"/>
                <w:color w:val="000000"/>
              </w:rPr>
              <w:t xml:space="preserve">. Bez </w:t>
            </w:r>
            <w:proofErr w:type="spellStart"/>
            <w:r w:rsidRPr="007D3212">
              <w:rPr>
                <w:rFonts w:ascii="Arial" w:hAnsi="Arial" w:cs="Arial"/>
                <w:color w:val="000000"/>
              </w:rPr>
              <w:t>konzervantů</w:t>
            </w:r>
            <w:proofErr w:type="spellEnd"/>
            <w:r w:rsidRPr="007D3212">
              <w:rPr>
                <w:rFonts w:ascii="Arial" w:hAnsi="Arial" w:cs="Arial"/>
                <w:color w:val="000000"/>
              </w:rPr>
              <w:t>, ztužených tuků.</w:t>
            </w:r>
          </w:p>
        </w:tc>
      </w:tr>
      <w:tr w:rsidR="00C223D1" w:rsidRPr="007D3212" w14:paraId="6DAB514D"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3C7D4749" w14:textId="77777777" w:rsidR="00C223D1" w:rsidRPr="007D3212" w:rsidRDefault="00C223D1" w:rsidP="006D2DB4">
            <w:pPr>
              <w:rPr>
                <w:rFonts w:ascii="Arial" w:hAnsi="Arial" w:cs="Arial"/>
                <w:color w:val="000000"/>
              </w:rPr>
            </w:pPr>
            <w:r w:rsidRPr="007D3212">
              <w:rPr>
                <w:rFonts w:ascii="Arial" w:hAnsi="Arial" w:cs="Arial"/>
                <w:color w:val="000000"/>
              </w:rPr>
              <w:t>Obložené pečivo</w:t>
            </w:r>
          </w:p>
        </w:tc>
        <w:tc>
          <w:tcPr>
            <w:tcW w:w="3684" w:type="pct"/>
            <w:tcBorders>
              <w:top w:val="nil"/>
              <w:left w:val="nil"/>
              <w:bottom w:val="single" w:sz="4" w:space="0" w:color="auto"/>
              <w:right w:val="single" w:sz="4" w:space="0" w:color="auto"/>
            </w:tcBorders>
            <w:shd w:val="clear" w:color="auto" w:fill="auto"/>
            <w:noWrap/>
            <w:vAlign w:val="bottom"/>
            <w:hideMark/>
          </w:tcPr>
          <w:p w14:paraId="2D248912" w14:textId="77777777" w:rsidR="00C223D1" w:rsidRPr="007D3212" w:rsidRDefault="00C223D1" w:rsidP="006D2DB4">
            <w:pPr>
              <w:jc w:val="both"/>
              <w:rPr>
                <w:rFonts w:ascii="Arial" w:hAnsi="Arial" w:cs="Arial"/>
                <w:color w:val="000000"/>
              </w:rPr>
            </w:pPr>
            <w:r w:rsidRPr="007D3212">
              <w:rPr>
                <w:rFonts w:ascii="Arial" w:hAnsi="Arial" w:cs="Arial"/>
                <w:color w:val="000000"/>
              </w:rPr>
              <w:t>Min. 2 druhy: alespoň 1 vegetariánské/veganské. Např. čerstvá zelenina, vejce, lušt</w:t>
            </w:r>
            <w:r w:rsidRPr="004F28B5">
              <w:rPr>
                <w:rFonts w:ascii="Arial" w:hAnsi="Arial" w:cs="Arial"/>
                <w:color w:val="000000"/>
              </w:rPr>
              <w:t>ěninová pomazánka. Připraveno v </w:t>
            </w:r>
            <w:r w:rsidRPr="007D3212">
              <w:rPr>
                <w:rFonts w:ascii="Arial" w:hAnsi="Arial" w:cs="Arial"/>
                <w:color w:val="000000"/>
              </w:rPr>
              <w:t>den prodeje, chlazeno.</w:t>
            </w:r>
          </w:p>
        </w:tc>
      </w:tr>
      <w:tr w:rsidR="00C223D1" w:rsidRPr="007D3212" w14:paraId="6DC32A29"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605AE80A" w14:textId="77777777" w:rsidR="00C223D1" w:rsidRPr="007D3212" w:rsidRDefault="00C223D1" w:rsidP="006D2DB4">
            <w:pPr>
              <w:rPr>
                <w:rFonts w:ascii="Arial" w:hAnsi="Arial" w:cs="Arial"/>
                <w:color w:val="000000"/>
              </w:rPr>
            </w:pPr>
            <w:r w:rsidRPr="007D3212">
              <w:rPr>
                <w:rFonts w:ascii="Arial" w:hAnsi="Arial" w:cs="Arial"/>
                <w:color w:val="000000"/>
              </w:rPr>
              <w:t>Čerstvé ovoce</w:t>
            </w:r>
          </w:p>
        </w:tc>
        <w:tc>
          <w:tcPr>
            <w:tcW w:w="3684" w:type="pct"/>
            <w:tcBorders>
              <w:top w:val="nil"/>
              <w:left w:val="nil"/>
              <w:bottom w:val="single" w:sz="4" w:space="0" w:color="auto"/>
              <w:right w:val="single" w:sz="4" w:space="0" w:color="auto"/>
            </w:tcBorders>
            <w:shd w:val="clear" w:color="auto" w:fill="auto"/>
            <w:noWrap/>
            <w:vAlign w:val="bottom"/>
            <w:hideMark/>
          </w:tcPr>
          <w:p w14:paraId="1A84A539" w14:textId="77777777" w:rsidR="00C223D1" w:rsidRPr="007D3212" w:rsidRDefault="00C223D1" w:rsidP="006D2DB4">
            <w:pPr>
              <w:jc w:val="both"/>
              <w:rPr>
                <w:rFonts w:ascii="Arial" w:hAnsi="Arial" w:cs="Arial"/>
                <w:color w:val="000000"/>
              </w:rPr>
            </w:pPr>
            <w:r w:rsidRPr="007D3212">
              <w:rPr>
                <w:rFonts w:ascii="Arial" w:hAnsi="Arial" w:cs="Arial"/>
                <w:color w:val="000000"/>
              </w:rPr>
              <w:t>Min. 1 druh denně (≥100 g/porce). Celé nebo porcované, přednostně sezónní a lokální.</w:t>
            </w:r>
          </w:p>
        </w:tc>
      </w:tr>
      <w:tr w:rsidR="00C223D1" w:rsidRPr="007D3212" w14:paraId="32A0C1E1"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73355868" w14:textId="77777777" w:rsidR="00C223D1" w:rsidRPr="007D3212" w:rsidRDefault="00C223D1" w:rsidP="006D2DB4">
            <w:pPr>
              <w:rPr>
                <w:rFonts w:ascii="Arial" w:hAnsi="Arial" w:cs="Arial"/>
                <w:color w:val="000000"/>
              </w:rPr>
            </w:pPr>
            <w:r w:rsidRPr="007D3212">
              <w:rPr>
                <w:rFonts w:ascii="Arial" w:hAnsi="Arial" w:cs="Arial"/>
                <w:color w:val="000000"/>
              </w:rPr>
              <w:t>Čerstvá zelenina / saláty</w:t>
            </w:r>
          </w:p>
        </w:tc>
        <w:tc>
          <w:tcPr>
            <w:tcW w:w="3684" w:type="pct"/>
            <w:tcBorders>
              <w:top w:val="nil"/>
              <w:left w:val="nil"/>
              <w:bottom w:val="single" w:sz="4" w:space="0" w:color="auto"/>
              <w:right w:val="single" w:sz="4" w:space="0" w:color="auto"/>
            </w:tcBorders>
            <w:shd w:val="clear" w:color="auto" w:fill="auto"/>
            <w:noWrap/>
            <w:vAlign w:val="bottom"/>
            <w:hideMark/>
          </w:tcPr>
          <w:p w14:paraId="608D952D" w14:textId="77777777" w:rsidR="00C223D1" w:rsidRPr="007D3212" w:rsidRDefault="00C223D1" w:rsidP="006D2DB4">
            <w:pPr>
              <w:jc w:val="both"/>
              <w:rPr>
                <w:rFonts w:ascii="Arial" w:hAnsi="Arial" w:cs="Arial"/>
                <w:color w:val="000000"/>
              </w:rPr>
            </w:pPr>
            <w:r w:rsidRPr="007D3212">
              <w:rPr>
                <w:rFonts w:ascii="Arial" w:hAnsi="Arial" w:cs="Arial"/>
                <w:color w:val="000000"/>
              </w:rPr>
              <w:t>Min. 2 druh denně (≥100 g/porce). Krájená zelenina, míchané saláty. Nezapočítává se dekorace.</w:t>
            </w:r>
          </w:p>
        </w:tc>
      </w:tr>
      <w:tr w:rsidR="00C223D1" w:rsidRPr="007D3212" w14:paraId="4522B10F"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5C3AA91B" w14:textId="77777777" w:rsidR="00C223D1" w:rsidRPr="007D3212" w:rsidRDefault="00C223D1" w:rsidP="006D2DB4">
            <w:pPr>
              <w:rPr>
                <w:rFonts w:ascii="Arial" w:hAnsi="Arial" w:cs="Arial"/>
                <w:color w:val="000000"/>
              </w:rPr>
            </w:pPr>
            <w:r w:rsidRPr="007D3212">
              <w:rPr>
                <w:rFonts w:ascii="Arial" w:hAnsi="Arial" w:cs="Arial"/>
                <w:color w:val="000000"/>
              </w:rPr>
              <w:t>Pomazánky</w:t>
            </w:r>
          </w:p>
        </w:tc>
        <w:tc>
          <w:tcPr>
            <w:tcW w:w="3684" w:type="pct"/>
            <w:tcBorders>
              <w:top w:val="nil"/>
              <w:left w:val="nil"/>
              <w:bottom w:val="single" w:sz="4" w:space="0" w:color="auto"/>
              <w:right w:val="single" w:sz="4" w:space="0" w:color="auto"/>
            </w:tcBorders>
            <w:shd w:val="clear" w:color="auto" w:fill="auto"/>
            <w:noWrap/>
            <w:vAlign w:val="bottom"/>
            <w:hideMark/>
          </w:tcPr>
          <w:p w14:paraId="51765EE1" w14:textId="6BCAB6D9" w:rsidR="00C223D1" w:rsidRPr="007D3212" w:rsidRDefault="00C223D1" w:rsidP="006D2DB4">
            <w:pPr>
              <w:jc w:val="both"/>
              <w:rPr>
                <w:rFonts w:ascii="Arial" w:hAnsi="Arial" w:cs="Arial"/>
                <w:color w:val="000000"/>
              </w:rPr>
            </w:pPr>
            <w:r w:rsidRPr="007D3212">
              <w:rPr>
                <w:rFonts w:ascii="Arial" w:hAnsi="Arial" w:cs="Arial"/>
                <w:color w:val="000000"/>
              </w:rPr>
              <w:t>Min. 2 druhy: alespoň 1 luštěninová/zeleninová (veganská/vegetariánská). Průmy</w:t>
            </w:r>
            <w:r w:rsidR="008E1634">
              <w:rPr>
                <w:rFonts w:ascii="Arial" w:hAnsi="Arial" w:cs="Arial"/>
                <w:color w:val="000000"/>
              </w:rPr>
              <w:t>slové s dlouhou trvanlivostí se </w:t>
            </w:r>
            <w:r w:rsidRPr="007D3212">
              <w:rPr>
                <w:rFonts w:ascii="Arial" w:hAnsi="Arial" w:cs="Arial"/>
                <w:color w:val="000000"/>
              </w:rPr>
              <w:t>nezapočítávají. Přirozeně bezlepkové.</w:t>
            </w:r>
          </w:p>
        </w:tc>
      </w:tr>
      <w:tr w:rsidR="00C223D1" w:rsidRPr="007D3212" w14:paraId="6F532FD9"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5EEF65B0" w14:textId="77777777" w:rsidR="00C223D1" w:rsidRPr="007D3212" w:rsidRDefault="00C223D1" w:rsidP="006D2DB4">
            <w:pPr>
              <w:rPr>
                <w:rFonts w:ascii="Arial" w:hAnsi="Arial" w:cs="Arial"/>
                <w:color w:val="000000"/>
              </w:rPr>
            </w:pPr>
            <w:r w:rsidRPr="007D3212">
              <w:rPr>
                <w:rFonts w:ascii="Arial" w:hAnsi="Arial" w:cs="Arial"/>
                <w:color w:val="000000"/>
              </w:rPr>
              <w:t>Ořechy a semena, ořechové pomazánky</w:t>
            </w:r>
          </w:p>
        </w:tc>
        <w:tc>
          <w:tcPr>
            <w:tcW w:w="3684" w:type="pct"/>
            <w:tcBorders>
              <w:top w:val="nil"/>
              <w:left w:val="nil"/>
              <w:bottom w:val="single" w:sz="4" w:space="0" w:color="auto"/>
              <w:right w:val="single" w:sz="4" w:space="0" w:color="auto"/>
            </w:tcBorders>
            <w:shd w:val="clear" w:color="auto" w:fill="auto"/>
            <w:noWrap/>
            <w:vAlign w:val="bottom"/>
            <w:hideMark/>
          </w:tcPr>
          <w:p w14:paraId="211CF797" w14:textId="77777777" w:rsidR="00C223D1" w:rsidRPr="007D3212" w:rsidRDefault="00C223D1" w:rsidP="006D2DB4">
            <w:pPr>
              <w:jc w:val="both"/>
              <w:rPr>
                <w:rFonts w:ascii="Arial" w:hAnsi="Arial" w:cs="Arial"/>
                <w:color w:val="000000"/>
              </w:rPr>
            </w:pPr>
            <w:r w:rsidRPr="007D3212">
              <w:rPr>
                <w:rFonts w:ascii="Arial" w:hAnsi="Arial" w:cs="Arial"/>
                <w:color w:val="000000"/>
              </w:rPr>
              <w:t>Min. 2 druhy denně, pouze přírodní (bez soli, cukru, glazur). Např. mandle, kešu, vlašské, dýňová semena, arašídové máslo. Přirozeně bezlepkové.</w:t>
            </w:r>
          </w:p>
        </w:tc>
      </w:tr>
      <w:tr w:rsidR="00C223D1" w:rsidRPr="007D3212" w14:paraId="1D35E843"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655F896C" w14:textId="77777777" w:rsidR="00C223D1" w:rsidRPr="007D3212" w:rsidRDefault="00C223D1" w:rsidP="006D2DB4">
            <w:pPr>
              <w:rPr>
                <w:rFonts w:ascii="Arial" w:hAnsi="Arial" w:cs="Arial"/>
                <w:color w:val="000000"/>
              </w:rPr>
            </w:pPr>
            <w:r w:rsidRPr="007D3212">
              <w:rPr>
                <w:rFonts w:ascii="Arial" w:hAnsi="Arial" w:cs="Arial"/>
                <w:color w:val="000000"/>
              </w:rPr>
              <w:t xml:space="preserve">Zdravé </w:t>
            </w:r>
            <w:proofErr w:type="spellStart"/>
            <w:r w:rsidRPr="007D3212">
              <w:rPr>
                <w:rFonts w:ascii="Arial" w:hAnsi="Arial" w:cs="Arial"/>
                <w:color w:val="000000"/>
              </w:rPr>
              <w:t>snacky</w:t>
            </w:r>
            <w:proofErr w:type="spellEnd"/>
            <w:r w:rsidRPr="007D3212">
              <w:rPr>
                <w:rFonts w:ascii="Arial" w:hAnsi="Arial" w:cs="Arial"/>
                <w:color w:val="000000"/>
              </w:rPr>
              <w:t xml:space="preserve"> / tyčinky</w:t>
            </w:r>
          </w:p>
        </w:tc>
        <w:tc>
          <w:tcPr>
            <w:tcW w:w="3684" w:type="pct"/>
            <w:tcBorders>
              <w:top w:val="nil"/>
              <w:left w:val="nil"/>
              <w:bottom w:val="single" w:sz="4" w:space="0" w:color="auto"/>
              <w:right w:val="single" w:sz="4" w:space="0" w:color="auto"/>
            </w:tcBorders>
            <w:shd w:val="clear" w:color="auto" w:fill="auto"/>
            <w:noWrap/>
            <w:vAlign w:val="bottom"/>
            <w:hideMark/>
          </w:tcPr>
          <w:p w14:paraId="1D27DC2A" w14:textId="77777777" w:rsidR="00C223D1" w:rsidRPr="007D3212" w:rsidRDefault="00C223D1" w:rsidP="006D2DB4">
            <w:pPr>
              <w:jc w:val="both"/>
              <w:rPr>
                <w:rFonts w:ascii="Arial" w:hAnsi="Arial" w:cs="Arial"/>
                <w:color w:val="000000"/>
              </w:rPr>
            </w:pPr>
            <w:r w:rsidRPr="007D3212">
              <w:rPr>
                <w:rFonts w:ascii="Arial" w:hAnsi="Arial" w:cs="Arial"/>
                <w:color w:val="000000"/>
              </w:rPr>
              <w:t xml:space="preserve">Min. 1 druh denně: RAW tyčinka, </w:t>
            </w:r>
            <w:proofErr w:type="spellStart"/>
            <w:r w:rsidRPr="007D3212">
              <w:rPr>
                <w:rFonts w:ascii="Arial" w:hAnsi="Arial" w:cs="Arial"/>
                <w:color w:val="000000"/>
              </w:rPr>
              <w:t>flapjack</w:t>
            </w:r>
            <w:proofErr w:type="spellEnd"/>
            <w:r w:rsidRPr="007D3212">
              <w:rPr>
                <w:rFonts w:ascii="Arial" w:hAnsi="Arial" w:cs="Arial"/>
                <w:color w:val="000000"/>
              </w:rPr>
              <w:t xml:space="preserve">, proteinová bez přidaného cukru. Bez umělých sladidel, palmového oleje. </w:t>
            </w:r>
          </w:p>
        </w:tc>
      </w:tr>
      <w:tr w:rsidR="00C223D1" w:rsidRPr="007D3212" w14:paraId="63BB5A94" w14:textId="77777777" w:rsidTr="006D2DB4">
        <w:trPr>
          <w:trHeight w:val="31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381C243D" w14:textId="77777777" w:rsidR="00C223D1" w:rsidRPr="007D3212" w:rsidRDefault="00C223D1" w:rsidP="006D2DB4">
            <w:pPr>
              <w:rPr>
                <w:rFonts w:ascii="Arial" w:hAnsi="Arial" w:cs="Arial"/>
                <w:color w:val="000000"/>
              </w:rPr>
            </w:pPr>
            <w:r w:rsidRPr="007D3212">
              <w:rPr>
                <w:rFonts w:ascii="Arial" w:hAnsi="Arial" w:cs="Arial"/>
                <w:color w:val="000000"/>
              </w:rPr>
              <w:t>Sladké pečivo celozrnné</w:t>
            </w:r>
          </w:p>
        </w:tc>
        <w:tc>
          <w:tcPr>
            <w:tcW w:w="3684" w:type="pct"/>
            <w:tcBorders>
              <w:top w:val="nil"/>
              <w:left w:val="nil"/>
              <w:bottom w:val="single" w:sz="4" w:space="0" w:color="auto"/>
              <w:right w:val="single" w:sz="4" w:space="0" w:color="auto"/>
            </w:tcBorders>
            <w:shd w:val="clear" w:color="auto" w:fill="auto"/>
            <w:noWrap/>
            <w:vAlign w:val="bottom"/>
            <w:hideMark/>
          </w:tcPr>
          <w:p w14:paraId="2AA70018" w14:textId="77777777" w:rsidR="00C223D1" w:rsidRPr="007D3212" w:rsidRDefault="00C223D1" w:rsidP="006D2DB4">
            <w:pPr>
              <w:jc w:val="both"/>
              <w:rPr>
                <w:rFonts w:ascii="Arial" w:hAnsi="Arial" w:cs="Arial"/>
                <w:color w:val="000000"/>
              </w:rPr>
            </w:pPr>
            <w:r w:rsidRPr="007D3212">
              <w:rPr>
                <w:rFonts w:ascii="Arial" w:hAnsi="Arial" w:cs="Arial"/>
                <w:color w:val="000000"/>
              </w:rPr>
              <w:t xml:space="preserve">Alespoň 1 druh denně musí být z celozrnné </w:t>
            </w:r>
            <w:r w:rsidRPr="004F28B5">
              <w:rPr>
                <w:rFonts w:ascii="Arial" w:hAnsi="Arial" w:cs="Arial"/>
                <w:color w:val="000000"/>
              </w:rPr>
              <w:t>mouky, &lt;15</w:t>
            </w:r>
            <w:r w:rsidRPr="007D3212">
              <w:rPr>
                <w:rFonts w:ascii="Arial" w:hAnsi="Arial" w:cs="Arial"/>
                <w:color w:val="000000"/>
              </w:rPr>
              <w:t xml:space="preserve"> g cukru/100 g a bez ztužených tuků.</w:t>
            </w:r>
          </w:p>
        </w:tc>
      </w:tr>
      <w:tr w:rsidR="00C223D1" w:rsidRPr="007D3212" w14:paraId="3ACEEF82" w14:textId="77777777" w:rsidTr="006D2DB4">
        <w:trPr>
          <w:trHeight w:val="960"/>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258ED302" w14:textId="77777777" w:rsidR="00C223D1" w:rsidRPr="007D3212" w:rsidRDefault="00C223D1" w:rsidP="006D2DB4">
            <w:pPr>
              <w:rPr>
                <w:rFonts w:ascii="Arial" w:hAnsi="Arial" w:cs="Arial"/>
                <w:color w:val="000000"/>
              </w:rPr>
            </w:pPr>
            <w:r w:rsidRPr="007D3212">
              <w:rPr>
                <w:rFonts w:ascii="Arial" w:hAnsi="Arial" w:cs="Arial"/>
                <w:color w:val="000000"/>
              </w:rPr>
              <w:t>Káva</w:t>
            </w:r>
          </w:p>
        </w:tc>
        <w:tc>
          <w:tcPr>
            <w:tcW w:w="3684" w:type="pct"/>
            <w:tcBorders>
              <w:top w:val="nil"/>
              <w:left w:val="nil"/>
              <w:bottom w:val="single" w:sz="4" w:space="0" w:color="auto"/>
              <w:right w:val="single" w:sz="4" w:space="0" w:color="auto"/>
            </w:tcBorders>
            <w:shd w:val="clear" w:color="auto" w:fill="auto"/>
            <w:vAlign w:val="bottom"/>
            <w:hideMark/>
          </w:tcPr>
          <w:p w14:paraId="7341B523" w14:textId="019E57F0" w:rsidR="00C223D1" w:rsidRPr="007D3212" w:rsidRDefault="00C223D1" w:rsidP="006D2DB4">
            <w:pPr>
              <w:jc w:val="both"/>
              <w:rPr>
                <w:rFonts w:ascii="Arial" w:hAnsi="Arial" w:cs="Arial"/>
                <w:color w:val="000000"/>
              </w:rPr>
            </w:pPr>
            <w:r w:rsidRPr="007D3212">
              <w:rPr>
                <w:rFonts w:ascii="Arial" w:hAnsi="Arial" w:cs="Arial"/>
                <w:color w:val="000000"/>
              </w:rPr>
              <w:t xml:space="preserve">Druh: 100% </w:t>
            </w:r>
            <w:proofErr w:type="spellStart"/>
            <w:r w:rsidRPr="007D3212">
              <w:rPr>
                <w:rFonts w:ascii="Arial" w:hAnsi="Arial" w:cs="Arial"/>
                <w:color w:val="000000"/>
              </w:rPr>
              <w:t>Arabica</w:t>
            </w:r>
            <w:proofErr w:type="spellEnd"/>
            <w:r w:rsidRPr="007D3212">
              <w:rPr>
                <w:rFonts w:ascii="Arial" w:hAnsi="Arial" w:cs="Arial"/>
                <w:color w:val="000000"/>
              </w:rPr>
              <w:t xml:space="preserve"> nebo směs </w:t>
            </w:r>
            <w:proofErr w:type="spellStart"/>
            <w:r w:rsidRPr="007D3212">
              <w:rPr>
                <w:rFonts w:ascii="Arial" w:hAnsi="Arial" w:cs="Arial"/>
                <w:color w:val="000000"/>
              </w:rPr>
              <w:t>Arabica</w:t>
            </w:r>
            <w:proofErr w:type="spellEnd"/>
            <w:r w:rsidRPr="007D3212">
              <w:rPr>
                <w:rFonts w:ascii="Arial" w:hAnsi="Arial" w:cs="Arial"/>
                <w:color w:val="000000"/>
              </w:rPr>
              <w:t>/Robusta min. 70/30. Příprava: čerstvě mletá před přípravou (ne instantní), mo</w:t>
            </w:r>
            <w:r w:rsidRPr="004F28B5">
              <w:rPr>
                <w:rFonts w:ascii="Arial" w:hAnsi="Arial" w:cs="Arial"/>
                <w:color w:val="000000"/>
              </w:rPr>
              <w:t>žnost espresso/</w:t>
            </w:r>
            <w:proofErr w:type="spellStart"/>
            <w:r w:rsidRPr="004F28B5">
              <w:rPr>
                <w:rFonts w:ascii="Arial" w:hAnsi="Arial" w:cs="Arial"/>
                <w:color w:val="000000"/>
              </w:rPr>
              <w:t>americano</w:t>
            </w:r>
            <w:proofErr w:type="spellEnd"/>
            <w:r w:rsidRPr="004F28B5">
              <w:rPr>
                <w:rFonts w:ascii="Arial" w:hAnsi="Arial" w:cs="Arial"/>
                <w:color w:val="000000"/>
              </w:rPr>
              <w:t>/</w:t>
            </w:r>
            <w:proofErr w:type="spellStart"/>
            <w:r w:rsidRPr="004F28B5">
              <w:rPr>
                <w:rFonts w:ascii="Arial" w:hAnsi="Arial" w:cs="Arial"/>
                <w:color w:val="000000"/>
              </w:rPr>
              <w:t>latté</w:t>
            </w:r>
            <w:proofErr w:type="spellEnd"/>
            <w:r w:rsidRPr="004F28B5">
              <w:rPr>
                <w:rFonts w:ascii="Arial" w:hAnsi="Arial" w:cs="Arial"/>
                <w:color w:val="000000"/>
              </w:rPr>
              <w:t xml:space="preserve">. </w:t>
            </w:r>
            <w:r w:rsidRPr="007D3212">
              <w:rPr>
                <w:rFonts w:ascii="Arial" w:hAnsi="Arial" w:cs="Arial"/>
                <w:color w:val="000000"/>
              </w:rPr>
              <w:t>Původ: káva z pražírny s uvedením data pra</w:t>
            </w:r>
            <w:r w:rsidR="00A66B27">
              <w:rPr>
                <w:rFonts w:ascii="Arial" w:hAnsi="Arial" w:cs="Arial"/>
                <w:color w:val="000000"/>
              </w:rPr>
              <w:t>žení (ne starší než 6 měsíců od </w:t>
            </w:r>
            <w:r w:rsidRPr="007D3212">
              <w:rPr>
                <w:rFonts w:ascii="Arial" w:hAnsi="Arial" w:cs="Arial"/>
                <w:color w:val="000000"/>
              </w:rPr>
              <w:t>pražení při dodání). Alternativy: možnost nabídnout i bezkofeinovou verzi (</w:t>
            </w:r>
            <w:proofErr w:type="spellStart"/>
            <w:r w:rsidRPr="007D3212">
              <w:rPr>
                <w:rFonts w:ascii="Arial" w:hAnsi="Arial" w:cs="Arial"/>
                <w:color w:val="000000"/>
              </w:rPr>
              <w:t>dekofeinizace</w:t>
            </w:r>
            <w:proofErr w:type="spellEnd"/>
            <w:r w:rsidRPr="007D3212">
              <w:rPr>
                <w:rFonts w:ascii="Arial" w:hAnsi="Arial" w:cs="Arial"/>
                <w:color w:val="000000"/>
              </w:rPr>
              <w:t xml:space="preserve"> vodou nebo CO</w:t>
            </w:r>
            <w:r w:rsidRPr="007D3212">
              <w:rPr>
                <w:rFonts w:ascii="Cambria Math" w:hAnsi="Cambria Math" w:cs="Cambria Math"/>
                <w:color w:val="000000"/>
              </w:rPr>
              <w:t>₂</w:t>
            </w:r>
            <w:r w:rsidR="002F7B61">
              <w:rPr>
                <w:rFonts w:ascii="Arial" w:hAnsi="Arial" w:cs="Arial"/>
                <w:color w:val="000000"/>
              </w:rPr>
              <w:t>, ne </w:t>
            </w:r>
            <w:r w:rsidRPr="007D3212">
              <w:rPr>
                <w:rFonts w:ascii="Arial" w:hAnsi="Arial" w:cs="Arial"/>
                <w:color w:val="000000"/>
              </w:rPr>
              <w:t>chemicky). Zakázáno: náhražky kávy (např. směsi s kávovinami bez jasného označení), instantní káva jako jediná možnost</w:t>
            </w:r>
          </w:p>
        </w:tc>
      </w:tr>
      <w:tr w:rsidR="00C223D1" w:rsidRPr="007D3212" w14:paraId="549036C9" w14:textId="77777777" w:rsidTr="006D2DB4">
        <w:trPr>
          <w:trHeight w:val="94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2FC7285E" w14:textId="77777777" w:rsidR="00C223D1" w:rsidRPr="007D3212" w:rsidRDefault="00C223D1" w:rsidP="006D2DB4">
            <w:pPr>
              <w:rPr>
                <w:rFonts w:ascii="Arial" w:hAnsi="Arial" w:cs="Arial"/>
                <w:color w:val="000000"/>
              </w:rPr>
            </w:pPr>
            <w:r w:rsidRPr="007D3212">
              <w:rPr>
                <w:rFonts w:ascii="Arial" w:hAnsi="Arial" w:cs="Arial"/>
                <w:color w:val="000000"/>
              </w:rPr>
              <w:t>Teplá polévka</w:t>
            </w:r>
          </w:p>
        </w:tc>
        <w:tc>
          <w:tcPr>
            <w:tcW w:w="3684" w:type="pct"/>
            <w:tcBorders>
              <w:top w:val="nil"/>
              <w:left w:val="nil"/>
              <w:bottom w:val="single" w:sz="4" w:space="0" w:color="auto"/>
              <w:right w:val="single" w:sz="4" w:space="0" w:color="auto"/>
            </w:tcBorders>
            <w:shd w:val="clear" w:color="auto" w:fill="auto"/>
            <w:vAlign w:val="bottom"/>
            <w:hideMark/>
          </w:tcPr>
          <w:p w14:paraId="06646556" w14:textId="77777777" w:rsidR="00C223D1" w:rsidRPr="007D3212" w:rsidRDefault="00C223D1" w:rsidP="006D2DB4">
            <w:pPr>
              <w:jc w:val="both"/>
              <w:rPr>
                <w:rFonts w:ascii="Arial" w:hAnsi="Arial" w:cs="Arial"/>
                <w:color w:val="000000"/>
              </w:rPr>
            </w:pPr>
            <w:r w:rsidRPr="007D3212">
              <w:rPr>
                <w:rFonts w:ascii="Arial" w:hAnsi="Arial" w:cs="Arial"/>
                <w:color w:val="000000"/>
              </w:rPr>
              <w:t xml:space="preserve">Frekvence: minimálně 2 druhy denně. Složení: čirý vývar nebo jemný krém, bez nadměrné soli (&lt;1 g </w:t>
            </w:r>
            <w:proofErr w:type="spellStart"/>
            <w:r w:rsidRPr="007D3212">
              <w:rPr>
                <w:rFonts w:ascii="Arial" w:hAnsi="Arial" w:cs="Arial"/>
                <w:color w:val="000000"/>
              </w:rPr>
              <w:t>NaCl</w:t>
            </w:r>
            <w:proofErr w:type="spellEnd"/>
            <w:r w:rsidRPr="007D3212">
              <w:rPr>
                <w:rFonts w:ascii="Arial" w:hAnsi="Arial" w:cs="Arial"/>
                <w:color w:val="000000"/>
              </w:rPr>
              <w:t>/100 ml). Možnosti: vždy 1 vegetariánská varianta. Porce: 250–300 ml, podáváno v jednorázovém kelímku nebo keramice. Doplněk: možnost malé porce pečiva k polévce (</w:t>
            </w:r>
            <w:proofErr w:type="spellStart"/>
            <w:r w:rsidRPr="007D3212">
              <w:rPr>
                <w:rFonts w:ascii="Arial" w:hAnsi="Arial" w:cs="Arial"/>
                <w:color w:val="000000"/>
              </w:rPr>
              <w:t>knäcker</w:t>
            </w:r>
            <w:proofErr w:type="spellEnd"/>
            <w:r w:rsidRPr="007D3212">
              <w:rPr>
                <w:rFonts w:ascii="Arial" w:hAnsi="Arial" w:cs="Arial"/>
                <w:color w:val="000000"/>
              </w:rPr>
              <w:t xml:space="preserve">, mini </w:t>
            </w:r>
            <w:r w:rsidRPr="004F28B5">
              <w:rPr>
                <w:rFonts w:ascii="Arial" w:hAnsi="Arial" w:cs="Arial"/>
                <w:color w:val="000000"/>
              </w:rPr>
              <w:t>houska). Zakázáno</w:t>
            </w:r>
            <w:r w:rsidRPr="007D3212">
              <w:rPr>
                <w:rFonts w:ascii="Arial" w:hAnsi="Arial" w:cs="Arial"/>
                <w:color w:val="000000"/>
              </w:rPr>
              <w:t>: silně kořeněné nebo aromatické polévky (česnek, chilli).</w:t>
            </w:r>
          </w:p>
        </w:tc>
      </w:tr>
      <w:tr w:rsidR="00C223D1" w:rsidRPr="007D3212" w14:paraId="084F945F" w14:textId="77777777" w:rsidTr="006D2DB4">
        <w:trPr>
          <w:trHeight w:val="1260"/>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3B928CBE" w14:textId="77777777" w:rsidR="00C223D1" w:rsidRPr="007D3212" w:rsidRDefault="00C223D1" w:rsidP="006D2DB4">
            <w:pPr>
              <w:rPr>
                <w:rFonts w:ascii="Arial" w:hAnsi="Arial" w:cs="Arial"/>
                <w:color w:val="000000"/>
              </w:rPr>
            </w:pPr>
            <w:r w:rsidRPr="007D3212">
              <w:rPr>
                <w:rFonts w:ascii="Arial" w:hAnsi="Arial" w:cs="Arial"/>
                <w:color w:val="000000"/>
              </w:rPr>
              <w:t>Čerstvě lisované ovocné</w:t>
            </w:r>
            <w:r>
              <w:rPr>
                <w:rFonts w:ascii="Arial" w:hAnsi="Arial" w:cs="Arial"/>
                <w:color w:val="000000"/>
              </w:rPr>
              <w:t xml:space="preserve"> </w:t>
            </w:r>
            <w:r w:rsidRPr="007D3212">
              <w:rPr>
                <w:rFonts w:ascii="Arial" w:hAnsi="Arial" w:cs="Arial"/>
                <w:color w:val="000000"/>
              </w:rPr>
              <w:t>/</w:t>
            </w:r>
            <w:r>
              <w:rPr>
                <w:rFonts w:ascii="Arial" w:hAnsi="Arial" w:cs="Arial"/>
                <w:color w:val="000000"/>
              </w:rPr>
              <w:t xml:space="preserve"> </w:t>
            </w:r>
            <w:r w:rsidRPr="007D3212">
              <w:rPr>
                <w:rFonts w:ascii="Arial" w:hAnsi="Arial" w:cs="Arial"/>
                <w:color w:val="000000"/>
              </w:rPr>
              <w:t>zeleninové šťávy (</w:t>
            </w:r>
            <w:proofErr w:type="spellStart"/>
            <w:r w:rsidRPr="007D3212">
              <w:rPr>
                <w:rFonts w:ascii="Arial" w:hAnsi="Arial" w:cs="Arial"/>
                <w:color w:val="000000"/>
              </w:rPr>
              <w:t>fresh</w:t>
            </w:r>
            <w:proofErr w:type="spellEnd"/>
            <w:r w:rsidRPr="007D3212">
              <w:rPr>
                <w:rFonts w:ascii="Arial" w:hAnsi="Arial" w:cs="Arial"/>
                <w:color w:val="000000"/>
              </w:rPr>
              <w:t xml:space="preserve"> džusy)</w:t>
            </w:r>
          </w:p>
        </w:tc>
        <w:tc>
          <w:tcPr>
            <w:tcW w:w="3684" w:type="pct"/>
            <w:tcBorders>
              <w:top w:val="nil"/>
              <w:left w:val="nil"/>
              <w:bottom w:val="single" w:sz="4" w:space="0" w:color="auto"/>
              <w:right w:val="single" w:sz="4" w:space="0" w:color="auto"/>
            </w:tcBorders>
            <w:shd w:val="clear" w:color="auto" w:fill="auto"/>
            <w:vAlign w:val="bottom"/>
            <w:hideMark/>
          </w:tcPr>
          <w:p w14:paraId="002E390F" w14:textId="77777777" w:rsidR="00C223D1" w:rsidRPr="007D3212" w:rsidRDefault="00C223D1" w:rsidP="006D2DB4">
            <w:pPr>
              <w:jc w:val="both"/>
              <w:rPr>
                <w:rFonts w:ascii="Arial" w:hAnsi="Arial" w:cs="Arial"/>
                <w:color w:val="000000"/>
              </w:rPr>
            </w:pPr>
            <w:r w:rsidRPr="007D3212">
              <w:rPr>
                <w:rFonts w:ascii="Arial" w:hAnsi="Arial" w:cs="Arial"/>
                <w:color w:val="000000"/>
              </w:rPr>
              <w:t xml:space="preserve">Frekvence: alespoň 2× týdně v základní nabídce, možnost denní nabídky dle zájmu. Složení: 100 % ovoce a/nebo zelenina, bez přidaného cukru, sirupů, koncentrátů.  Variabilita: alespoň 1 čistě ovocný a 1 kombinovaný (ovoce </w:t>
            </w:r>
            <w:r w:rsidRPr="004F28B5">
              <w:rPr>
                <w:rFonts w:ascii="Arial" w:hAnsi="Arial" w:cs="Arial"/>
                <w:color w:val="000000"/>
              </w:rPr>
              <w:br/>
            </w:r>
            <w:r w:rsidRPr="007D3212">
              <w:rPr>
                <w:rFonts w:ascii="Arial" w:hAnsi="Arial" w:cs="Arial"/>
                <w:color w:val="000000"/>
              </w:rPr>
              <w:t>+ zelenina, např. mrkev-jablko, řepa-jablko).</w:t>
            </w:r>
            <w:r w:rsidRPr="004F28B5">
              <w:rPr>
                <w:rFonts w:ascii="Arial" w:hAnsi="Arial" w:cs="Arial"/>
                <w:color w:val="000000"/>
              </w:rPr>
              <w:t xml:space="preserve"> Porce: doporučeno 200–250 ml. </w:t>
            </w:r>
            <w:r w:rsidRPr="007D3212">
              <w:rPr>
                <w:rFonts w:ascii="Arial" w:hAnsi="Arial" w:cs="Arial"/>
                <w:color w:val="000000"/>
              </w:rPr>
              <w:t>Příprava: lisováno až po objednání, podáváno v recyklovatelném obalu nebo do vlastní nádoby zákazníka. Volitelné doplňky: čerstvý zázvor, máta, citron – na vyžádání.</w:t>
            </w:r>
          </w:p>
        </w:tc>
      </w:tr>
      <w:tr w:rsidR="00C223D1" w:rsidRPr="007D3212" w14:paraId="649D719D" w14:textId="77777777" w:rsidTr="006D2DB4">
        <w:trPr>
          <w:trHeight w:val="938"/>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6FFBC286" w14:textId="77777777" w:rsidR="00C223D1" w:rsidRPr="007D3212" w:rsidRDefault="00C223D1" w:rsidP="006D2DB4">
            <w:pPr>
              <w:rPr>
                <w:rFonts w:ascii="Arial" w:hAnsi="Arial" w:cs="Arial"/>
                <w:color w:val="000000"/>
              </w:rPr>
            </w:pPr>
            <w:r w:rsidRPr="007D3212">
              <w:rPr>
                <w:rFonts w:ascii="Arial" w:hAnsi="Arial" w:cs="Arial"/>
                <w:color w:val="000000"/>
              </w:rPr>
              <w:lastRenderedPageBreak/>
              <w:t>Dezert vegan</w:t>
            </w:r>
          </w:p>
        </w:tc>
        <w:tc>
          <w:tcPr>
            <w:tcW w:w="3684" w:type="pct"/>
            <w:tcBorders>
              <w:top w:val="nil"/>
              <w:left w:val="nil"/>
              <w:bottom w:val="single" w:sz="4" w:space="0" w:color="auto"/>
              <w:right w:val="single" w:sz="4" w:space="0" w:color="auto"/>
            </w:tcBorders>
            <w:shd w:val="clear" w:color="auto" w:fill="auto"/>
            <w:vAlign w:val="bottom"/>
            <w:hideMark/>
          </w:tcPr>
          <w:p w14:paraId="286277DF" w14:textId="77777777" w:rsidR="00C223D1" w:rsidRPr="007D3212" w:rsidRDefault="00C223D1" w:rsidP="006D2DB4">
            <w:pPr>
              <w:jc w:val="both"/>
              <w:rPr>
                <w:rFonts w:ascii="Arial" w:hAnsi="Arial" w:cs="Arial"/>
                <w:color w:val="000000"/>
              </w:rPr>
            </w:pPr>
            <w:r w:rsidRPr="007D3212">
              <w:rPr>
                <w:rFonts w:ascii="Arial" w:hAnsi="Arial" w:cs="Arial"/>
                <w:color w:val="000000"/>
              </w:rPr>
              <w:t>Frekvence: minimálně 2× týdně. Složení: 100 % rostlinné suroviny, bez živočišných produktů (mléko, vejce, želatina). Nutriční pa</w:t>
            </w:r>
            <w:r>
              <w:rPr>
                <w:rFonts w:ascii="Arial" w:hAnsi="Arial" w:cs="Arial"/>
                <w:color w:val="000000"/>
              </w:rPr>
              <w:t xml:space="preserve">rametry: cukr max. 15 g / 100 g, </w:t>
            </w:r>
            <w:r w:rsidRPr="007D3212">
              <w:rPr>
                <w:rFonts w:ascii="Arial" w:hAnsi="Arial" w:cs="Arial"/>
                <w:color w:val="000000"/>
              </w:rPr>
              <w:t xml:space="preserve">tuk max. 10 g / 100 g, preferováno celozrnné nebo ořechové těsto. Příklady: mrkvový koláč, </w:t>
            </w:r>
            <w:proofErr w:type="spellStart"/>
            <w:r w:rsidRPr="007D3212">
              <w:rPr>
                <w:rFonts w:ascii="Arial" w:hAnsi="Arial" w:cs="Arial"/>
                <w:color w:val="000000"/>
              </w:rPr>
              <w:t>chia</w:t>
            </w:r>
            <w:proofErr w:type="spellEnd"/>
            <w:r w:rsidRPr="007D3212">
              <w:rPr>
                <w:rFonts w:ascii="Arial" w:hAnsi="Arial" w:cs="Arial"/>
                <w:color w:val="000000"/>
              </w:rPr>
              <w:t xml:space="preserve"> pudink, </w:t>
            </w:r>
            <w:proofErr w:type="spellStart"/>
            <w:r w:rsidRPr="007D3212">
              <w:rPr>
                <w:rFonts w:ascii="Arial" w:hAnsi="Arial" w:cs="Arial"/>
                <w:color w:val="000000"/>
              </w:rPr>
              <w:t>brownie</w:t>
            </w:r>
            <w:proofErr w:type="spellEnd"/>
            <w:r w:rsidRPr="007D3212">
              <w:rPr>
                <w:rFonts w:ascii="Arial" w:hAnsi="Arial" w:cs="Arial"/>
                <w:color w:val="000000"/>
              </w:rPr>
              <w:t xml:space="preserve"> z fazolí, ovocný </w:t>
            </w:r>
            <w:proofErr w:type="spellStart"/>
            <w:r w:rsidRPr="007D3212">
              <w:rPr>
                <w:rFonts w:ascii="Arial" w:hAnsi="Arial" w:cs="Arial"/>
                <w:color w:val="000000"/>
              </w:rPr>
              <w:t>crumble</w:t>
            </w:r>
            <w:proofErr w:type="spellEnd"/>
            <w:r w:rsidRPr="007D3212">
              <w:rPr>
                <w:rFonts w:ascii="Arial" w:hAnsi="Arial" w:cs="Arial"/>
                <w:color w:val="000000"/>
              </w:rPr>
              <w:t xml:space="preserve">. Zakázáno: průmyslové polotovary s palmovým olejem, umělými barvivy a aromaty. Porce: 80–120 g. </w:t>
            </w:r>
          </w:p>
        </w:tc>
      </w:tr>
      <w:tr w:rsidR="00C223D1" w:rsidRPr="007D3212" w14:paraId="7F2D8454" w14:textId="77777777" w:rsidTr="00C223D1">
        <w:trPr>
          <w:trHeight w:val="145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071C7871" w14:textId="77777777" w:rsidR="00C223D1" w:rsidRPr="007D3212" w:rsidRDefault="00C223D1" w:rsidP="006D2DB4">
            <w:pPr>
              <w:rPr>
                <w:rFonts w:ascii="Arial" w:hAnsi="Arial" w:cs="Arial"/>
                <w:color w:val="000000"/>
              </w:rPr>
            </w:pPr>
            <w:r w:rsidRPr="007D3212">
              <w:rPr>
                <w:rFonts w:ascii="Arial" w:hAnsi="Arial" w:cs="Arial"/>
                <w:color w:val="000000"/>
              </w:rPr>
              <w:t>Bezlepkové potraviny</w:t>
            </w:r>
          </w:p>
        </w:tc>
        <w:tc>
          <w:tcPr>
            <w:tcW w:w="3684" w:type="pct"/>
            <w:tcBorders>
              <w:top w:val="nil"/>
              <w:left w:val="nil"/>
              <w:bottom w:val="single" w:sz="4" w:space="0" w:color="auto"/>
              <w:right w:val="single" w:sz="4" w:space="0" w:color="auto"/>
            </w:tcBorders>
            <w:shd w:val="clear" w:color="auto" w:fill="auto"/>
            <w:vAlign w:val="bottom"/>
            <w:hideMark/>
          </w:tcPr>
          <w:p w14:paraId="6A4549CF" w14:textId="77777777" w:rsidR="00C223D1" w:rsidRPr="007D3212" w:rsidRDefault="00C223D1" w:rsidP="006D2DB4">
            <w:pPr>
              <w:jc w:val="both"/>
              <w:rPr>
                <w:rFonts w:ascii="Arial" w:hAnsi="Arial" w:cs="Arial"/>
                <w:color w:val="000000"/>
              </w:rPr>
            </w:pPr>
            <w:r w:rsidRPr="007D3212">
              <w:rPr>
                <w:rFonts w:ascii="Arial" w:hAnsi="Arial" w:cs="Arial"/>
                <w:color w:val="000000"/>
              </w:rPr>
              <w:t xml:space="preserve">Frekvence a rozsah: v každém okamžiku prodeje musí být k dispozici alespoň 1 bezlepková položka. Certifikace: výrobky musí být označeny mezinárodním symbolem přeškrtnutého klasu nebo jiným oficiálním označením </w:t>
            </w:r>
            <w:proofErr w:type="spellStart"/>
            <w:r w:rsidRPr="007D3212">
              <w:rPr>
                <w:rFonts w:ascii="Arial" w:hAnsi="Arial" w:cs="Arial"/>
                <w:color w:val="000000"/>
              </w:rPr>
              <w:t>bezlepkovosti</w:t>
            </w:r>
            <w:proofErr w:type="spellEnd"/>
            <w:r w:rsidRPr="007D3212">
              <w:rPr>
                <w:rFonts w:ascii="Arial" w:hAnsi="Arial" w:cs="Arial"/>
                <w:color w:val="000000"/>
              </w:rPr>
              <w:t xml:space="preserve"> dle legislativy. Možnosti: balené bezlepkové pečivo (chléb, housky), bezlepkové sladké pečivo nebo dezert, bezlepkové krekry/suchary/tyčinky, bezlepkové obložené pečivo nebo sendvič. Bezpečnost: minimalizace rizika kontaminace lepkem při manipulaci – balené výrobky nebo příprava na vyhrazeném místě. Nutriční parametry: preferovat celozrnné nebo </w:t>
            </w:r>
            <w:proofErr w:type="spellStart"/>
            <w:r w:rsidRPr="007D3212">
              <w:rPr>
                <w:rFonts w:ascii="Arial" w:hAnsi="Arial" w:cs="Arial"/>
                <w:color w:val="000000"/>
              </w:rPr>
              <w:t>vícezrnné</w:t>
            </w:r>
            <w:proofErr w:type="spellEnd"/>
            <w:r w:rsidRPr="007D3212">
              <w:rPr>
                <w:rFonts w:ascii="Arial" w:hAnsi="Arial" w:cs="Arial"/>
                <w:color w:val="000000"/>
              </w:rPr>
              <w:t xml:space="preserve"> varianty, minimalizovat podíl přidaného cukru a tuku.</w:t>
            </w:r>
          </w:p>
        </w:tc>
      </w:tr>
      <w:tr w:rsidR="00C223D1" w:rsidRPr="007D3212" w14:paraId="41F3E70F" w14:textId="77777777" w:rsidTr="00C223D1">
        <w:trPr>
          <w:trHeight w:val="995"/>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103A8D92" w14:textId="77777777" w:rsidR="00C223D1" w:rsidRPr="007D3212" w:rsidRDefault="00C223D1" w:rsidP="006D2DB4">
            <w:pPr>
              <w:rPr>
                <w:rFonts w:ascii="Arial" w:hAnsi="Arial" w:cs="Arial"/>
                <w:color w:val="000000"/>
              </w:rPr>
            </w:pPr>
            <w:r w:rsidRPr="007D3212">
              <w:rPr>
                <w:rFonts w:ascii="Arial" w:hAnsi="Arial" w:cs="Arial"/>
                <w:color w:val="000000"/>
              </w:rPr>
              <w:t>Bezlaktózové potraviny</w:t>
            </w:r>
          </w:p>
        </w:tc>
        <w:tc>
          <w:tcPr>
            <w:tcW w:w="3684" w:type="pct"/>
            <w:tcBorders>
              <w:top w:val="nil"/>
              <w:left w:val="nil"/>
              <w:bottom w:val="single" w:sz="4" w:space="0" w:color="auto"/>
              <w:right w:val="single" w:sz="4" w:space="0" w:color="auto"/>
            </w:tcBorders>
            <w:shd w:val="clear" w:color="auto" w:fill="auto"/>
            <w:vAlign w:val="bottom"/>
            <w:hideMark/>
          </w:tcPr>
          <w:p w14:paraId="3155C1AD" w14:textId="421E658D" w:rsidR="00C223D1" w:rsidRPr="007D3212" w:rsidRDefault="00C223D1" w:rsidP="006D2DB4">
            <w:pPr>
              <w:jc w:val="both"/>
              <w:rPr>
                <w:rFonts w:ascii="Arial" w:hAnsi="Arial" w:cs="Arial"/>
                <w:color w:val="000000"/>
              </w:rPr>
            </w:pPr>
            <w:r w:rsidRPr="007D3212">
              <w:rPr>
                <w:rFonts w:ascii="Arial" w:hAnsi="Arial" w:cs="Arial"/>
                <w:color w:val="000000"/>
              </w:rPr>
              <w:t>Frekvence a rozsah: v každém okamžiku prodeje musí být k dispozici alespoň 2 různé bezlaktózové položky z</w:t>
            </w:r>
            <w:r w:rsidR="00230A59">
              <w:rPr>
                <w:rFonts w:ascii="Arial" w:hAnsi="Arial" w:cs="Arial"/>
                <w:color w:val="000000"/>
              </w:rPr>
              <w:t> </w:t>
            </w:r>
            <w:r w:rsidRPr="007D3212">
              <w:rPr>
                <w:rFonts w:ascii="Arial" w:hAnsi="Arial" w:cs="Arial"/>
                <w:color w:val="000000"/>
              </w:rPr>
              <w:t xml:space="preserve">odlišných kategorií (např. mléko, jogurt, sýr, dezert). Označení: výrobky musí být jasně označeny „bez laktózy“ </w:t>
            </w:r>
            <w:r w:rsidR="00377DC5">
              <w:rPr>
                <w:rFonts w:ascii="Arial" w:hAnsi="Arial" w:cs="Arial"/>
                <w:color w:val="000000"/>
              </w:rPr>
              <w:br/>
            </w:r>
            <w:r w:rsidRPr="007D3212">
              <w:rPr>
                <w:rFonts w:ascii="Arial" w:hAnsi="Arial" w:cs="Arial"/>
                <w:color w:val="000000"/>
              </w:rPr>
              <w:t>(≤ 0,01 g laktózy / 100 g nebo ml) dle legislativy. Možnosti: bezlaktózové mléko (plnotučné/polotučné), bezlaktózové jogurty, bezlaktózové sýry, dezerty a kaše bez laktózy. Nutriční parametry: preferovat varianty bez nadbytečného cukru a tuku.</w:t>
            </w:r>
          </w:p>
        </w:tc>
      </w:tr>
      <w:tr w:rsidR="00C223D1" w:rsidRPr="007D3212" w14:paraId="284C472A" w14:textId="77777777" w:rsidTr="006D2DB4">
        <w:trPr>
          <w:trHeight w:val="60"/>
        </w:trPr>
        <w:tc>
          <w:tcPr>
            <w:tcW w:w="1316" w:type="pct"/>
            <w:tcBorders>
              <w:top w:val="nil"/>
              <w:left w:val="single" w:sz="4" w:space="0" w:color="auto"/>
              <w:bottom w:val="single" w:sz="4" w:space="0" w:color="auto"/>
              <w:right w:val="single" w:sz="4" w:space="0" w:color="auto"/>
            </w:tcBorders>
            <w:shd w:val="clear" w:color="auto" w:fill="auto"/>
            <w:noWrap/>
            <w:vAlign w:val="bottom"/>
            <w:hideMark/>
          </w:tcPr>
          <w:p w14:paraId="44F402CA" w14:textId="48CEFD8E" w:rsidR="00C223D1" w:rsidRPr="007D3212" w:rsidRDefault="00C223D1" w:rsidP="006D2DB4">
            <w:pPr>
              <w:rPr>
                <w:rFonts w:ascii="Arial" w:hAnsi="Arial" w:cs="Arial"/>
                <w:color w:val="000000"/>
              </w:rPr>
            </w:pPr>
            <w:r w:rsidRPr="007D3212">
              <w:rPr>
                <w:rFonts w:ascii="Arial" w:hAnsi="Arial" w:cs="Arial"/>
                <w:color w:val="000000"/>
              </w:rPr>
              <w:t>Výživné</w:t>
            </w:r>
            <w:r w:rsidR="00F7734F">
              <w:rPr>
                <w:rFonts w:ascii="Arial" w:hAnsi="Arial" w:cs="Arial"/>
                <w:color w:val="000000"/>
              </w:rPr>
              <w:t xml:space="preserve"> </w:t>
            </w:r>
            <w:r w:rsidRPr="007D3212">
              <w:rPr>
                <w:rFonts w:ascii="Arial" w:hAnsi="Arial" w:cs="Arial"/>
                <w:color w:val="000000"/>
              </w:rPr>
              <w:t>/</w:t>
            </w:r>
            <w:r w:rsidR="00F7734F">
              <w:rPr>
                <w:rFonts w:ascii="Arial" w:hAnsi="Arial" w:cs="Arial"/>
                <w:color w:val="000000"/>
              </w:rPr>
              <w:t xml:space="preserve"> </w:t>
            </w:r>
            <w:r w:rsidRPr="007D3212">
              <w:rPr>
                <w:rFonts w:ascii="Arial" w:hAnsi="Arial" w:cs="Arial"/>
                <w:color w:val="000000"/>
              </w:rPr>
              <w:t>energetické položky – kvalitní chlebíček</w:t>
            </w:r>
          </w:p>
        </w:tc>
        <w:tc>
          <w:tcPr>
            <w:tcW w:w="3684" w:type="pct"/>
            <w:tcBorders>
              <w:top w:val="nil"/>
              <w:left w:val="nil"/>
              <w:bottom w:val="single" w:sz="4" w:space="0" w:color="auto"/>
              <w:right w:val="single" w:sz="4" w:space="0" w:color="auto"/>
            </w:tcBorders>
            <w:shd w:val="clear" w:color="auto" w:fill="auto"/>
            <w:vAlign w:val="bottom"/>
            <w:hideMark/>
          </w:tcPr>
          <w:p w14:paraId="601BDF24" w14:textId="7B8B1012" w:rsidR="00C223D1" w:rsidRPr="007D3212" w:rsidRDefault="00C223D1" w:rsidP="006D2DB4">
            <w:pPr>
              <w:jc w:val="both"/>
              <w:rPr>
                <w:rFonts w:ascii="Arial" w:hAnsi="Arial" w:cs="Arial"/>
                <w:color w:val="000000"/>
              </w:rPr>
            </w:pPr>
            <w:r w:rsidRPr="007D3212">
              <w:rPr>
                <w:rFonts w:ascii="Arial" w:hAnsi="Arial" w:cs="Arial"/>
                <w:color w:val="000000"/>
              </w:rPr>
              <w:t>Frekvence: denně. Obsahuje plnohodnotné bílkoviny (vejce, šunka min. 90 % masa, ryba, sýr min. 45 % t.</w:t>
            </w:r>
            <w:r>
              <w:rPr>
                <w:rFonts w:ascii="Arial" w:hAnsi="Arial" w:cs="Arial"/>
                <w:color w:val="000000"/>
              </w:rPr>
              <w:t xml:space="preserve"> </w:t>
            </w:r>
            <w:r w:rsidRPr="007D3212">
              <w:rPr>
                <w:rFonts w:ascii="Arial" w:hAnsi="Arial" w:cs="Arial"/>
                <w:color w:val="000000"/>
              </w:rPr>
              <w:t>v.</w:t>
            </w:r>
            <w:r>
              <w:rPr>
                <w:rFonts w:ascii="Arial" w:hAnsi="Arial" w:cs="Arial"/>
                <w:color w:val="000000"/>
              </w:rPr>
              <w:t xml:space="preserve"> </w:t>
            </w:r>
            <w:r w:rsidRPr="007D3212">
              <w:rPr>
                <w:rFonts w:ascii="Arial" w:hAnsi="Arial" w:cs="Arial"/>
                <w:color w:val="000000"/>
              </w:rPr>
              <w:t>s.), máslo/kvalitní tuk bez ztužených tuků. Čerstvá zelenin</w:t>
            </w:r>
            <w:r w:rsidR="00395996">
              <w:rPr>
                <w:rFonts w:ascii="Arial" w:hAnsi="Arial" w:cs="Arial"/>
                <w:color w:val="000000"/>
              </w:rPr>
              <w:t>a/bylinky jako doplněk. Zakázáno:</w:t>
            </w:r>
            <w:r w:rsidRPr="007D3212">
              <w:rPr>
                <w:rFonts w:ascii="Arial" w:hAnsi="Arial" w:cs="Arial"/>
                <w:color w:val="000000"/>
              </w:rPr>
              <w:t xml:space="preserve"> uzeniny s vysokým obsahem soli (&gt;2,2 g/100 g) a fosfátů, náhražky s nízkým obsahem masa/sýra.</w:t>
            </w:r>
          </w:p>
        </w:tc>
      </w:tr>
    </w:tbl>
    <w:p w14:paraId="0358A288" w14:textId="3A7E8010" w:rsidR="007D3212" w:rsidRPr="007D3212" w:rsidRDefault="007D3212" w:rsidP="007D3212">
      <w:pPr>
        <w:tabs>
          <w:tab w:val="left" w:pos="3765"/>
        </w:tabs>
        <w:spacing w:before="240" w:after="120"/>
        <w:rPr>
          <w:rFonts w:ascii="Arial" w:hAnsi="Arial" w:cs="Arial"/>
          <w:b/>
          <w:lang w:eastAsia="x-none"/>
        </w:rPr>
      </w:pPr>
    </w:p>
    <w:sectPr w:rsidR="007D3212" w:rsidRPr="007D3212" w:rsidSect="00935AEC">
      <w:pgSz w:w="16840" w:h="11907" w:orient="landscape" w:code="9"/>
      <w:pgMar w:top="567" w:right="1134" w:bottom="567"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1AC35" w14:textId="77777777" w:rsidR="003B1C6C" w:rsidRDefault="003B1C6C">
      <w:r>
        <w:separator/>
      </w:r>
    </w:p>
  </w:endnote>
  <w:endnote w:type="continuationSeparator" w:id="0">
    <w:p w14:paraId="15A50AEB" w14:textId="77777777" w:rsidR="003B1C6C" w:rsidRDefault="003B1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A0384" w14:textId="77777777" w:rsidR="00A368A9" w:rsidRDefault="00A368A9" w:rsidP="00466C7A">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8</w:t>
    </w:r>
    <w:r>
      <w:rPr>
        <w:rStyle w:val="slostrnky"/>
      </w:rPr>
      <w:fldChar w:fldCharType="end"/>
    </w:r>
  </w:p>
  <w:p w14:paraId="3FB5DBA2" w14:textId="77777777" w:rsidR="00A368A9" w:rsidRDefault="00A368A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BDA6C" w14:textId="404EFAE7" w:rsidR="00A368A9" w:rsidRPr="006F3D1A" w:rsidRDefault="00BA072A" w:rsidP="006F3D1A">
    <w:pPr>
      <w:pStyle w:val="Zpat"/>
      <w:jc w:val="center"/>
      <w:rPr>
        <w:rFonts w:ascii="Arial" w:hAnsi="Arial" w:cs="Arial"/>
        <w:szCs w:val="16"/>
      </w:rPr>
    </w:pPr>
    <w:sdt>
      <w:sdtPr>
        <w:rPr>
          <w:rFonts w:ascii="Arial" w:hAnsi="Arial" w:cs="Arial"/>
          <w:sz w:val="22"/>
        </w:rPr>
        <w:id w:val="34041141"/>
        <w:docPartObj>
          <w:docPartGallery w:val="Page Numbers (Bottom of Page)"/>
          <w:docPartUnique/>
        </w:docPartObj>
      </w:sdtPr>
      <w:sdtEndPr>
        <w:rPr>
          <w:sz w:val="20"/>
          <w:szCs w:val="16"/>
        </w:rPr>
      </w:sdtEndPr>
      <w:sdtContent>
        <w:sdt>
          <w:sdtPr>
            <w:rPr>
              <w:rFonts w:ascii="Arial" w:hAnsi="Arial" w:cs="Arial"/>
              <w:szCs w:val="16"/>
            </w:rPr>
            <w:id w:val="37899295"/>
            <w:docPartObj>
              <w:docPartGallery w:val="Page Numbers (Top of Page)"/>
              <w:docPartUnique/>
            </w:docPartObj>
          </w:sdtPr>
          <w:sdtEndPr/>
          <w:sdtContent>
            <w:r w:rsidR="00A368A9" w:rsidRPr="00D108DC">
              <w:rPr>
                <w:rFonts w:ascii="Arial" w:hAnsi="Arial" w:cs="Arial"/>
                <w:szCs w:val="16"/>
              </w:rPr>
              <w:fldChar w:fldCharType="begin"/>
            </w:r>
            <w:r w:rsidR="00A368A9" w:rsidRPr="00D108DC">
              <w:rPr>
                <w:rFonts w:ascii="Arial" w:hAnsi="Arial" w:cs="Arial"/>
                <w:szCs w:val="16"/>
              </w:rPr>
              <w:instrText xml:space="preserve"> PAGE   \* MERGEFORMAT </w:instrText>
            </w:r>
            <w:r w:rsidR="00A368A9" w:rsidRPr="00D108DC">
              <w:rPr>
                <w:rFonts w:ascii="Arial" w:hAnsi="Arial" w:cs="Arial"/>
                <w:szCs w:val="16"/>
              </w:rPr>
              <w:fldChar w:fldCharType="separate"/>
            </w:r>
            <w:r>
              <w:rPr>
                <w:rFonts w:ascii="Arial" w:hAnsi="Arial" w:cs="Arial"/>
                <w:noProof/>
                <w:szCs w:val="16"/>
              </w:rPr>
              <w:t>9</w:t>
            </w:r>
            <w:r w:rsidR="00A368A9" w:rsidRPr="00D108DC">
              <w:rPr>
                <w:rFonts w:ascii="Arial" w:hAnsi="Arial" w:cs="Arial"/>
                <w:szCs w:val="16"/>
              </w:rPr>
              <w:fldChar w:fldCharType="end"/>
            </w:r>
          </w:sdtContent>
        </w:sdt>
      </w:sdtContent>
    </w:sdt>
    <w:r w:rsidR="00A368A9" w:rsidRPr="00D108DC">
      <w:rPr>
        <w:rFonts w:ascii="Arial" w:hAnsi="Arial" w:cs="Arial"/>
        <w:szCs w:val="16"/>
      </w:rPr>
      <w:t>/</w:t>
    </w:r>
    <w:r w:rsidR="00A368A9" w:rsidRPr="00D108DC">
      <w:rPr>
        <w:rFonts w:ascii="Arial" w:hAnsi="Arial" w:cs="Arial"/>
        <w:szCs w:val="16"/>
      </w:rPr>
      <w:fldChar w:fldCharType="begin"/>
    </w:r>
    <w:r w:rsidR="00A368A9" w:rsidRPr="00D108DC">
      <w:rPr>
        <w:rFonts w:ascii="Arial" w:hAnsi="Arial" w:cs="Arial"/>
        <w:szCs w:val="16"/>
      </w:rPr>
      <w:instrText xml:space="preserve"> NUMPAGES   \* MERGEFORMAT </w:instrText>
    </w:r>
    <w:r w:rsidR="00A368A9" w:rsidRPr="00D108DC">
      <w:rPr>
        <w:rFonts w:ascii="Arial" w:hAnsi="Arial" w:cs="Arial"/>
        <w:szCs w:val="16"/>
      </w:rPr>
      <w:fldChar w:fldCharType="separate"/>
    </w:r>
    <w:r>
      <w:rPr>
        <w:rFonts w:ascii="Arial" w:hAnsi="Arial" w:cs="Arial"/>
        <w:noProof/>
        <w:szCs w:val="16"/>
      </w:rPr>
      <w:t>10</w:t>
    </w:r>
    <w:r w:rsidR="00A368A9" w:rsidRPr="00D108DC">
      <w:rPr>
        <w:rFonts w:ascii="Arial" w:hAnsi="Arial" w:cs="Arial"/>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01C111" w14:textId="77777777" w:rsidR="003B1C6C" w:rsidRDefault="003B1C6C">
      <w:r>
        <w:separator/>
      </w:r>
    </w:p>
  </w:footnote>
  <w:footnote w:type="continuationSeparator" w:id="0">
    <w:p w14:paraId="224E942D" w14:textId="77777777" w:rsidR="003B1C6C" w:rsidRDefault="003B1C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581"/>
    <w:multiLevelType w:val="hybridMultilevel"/>
    <w:tmpl w:val="687276C2"/>
    <w:lvl w:ilvl="0" w:tplc="53C071A2">
      <w:start w:val="1"/>
      <w:numFmt w:val="decimal"/>
      <w:lvlText w:val="1.%1."/>
      <w:lvlJc w:val="left"/>
      <w:pPr>
        <w:ind w:left="522"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CF2C84"/>
    <w:multiLevelType w:val="multilevel"/>
    <w:tmpl w:val="10504D0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sz w:val="20"/>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1D8317B"/>
    <w:multiLevelType w:val="hybridMultilevel"/>
    <w:tmpl w:val="D736AE36"/>
    <w:lvl w:ilvl="0" w:tplc="DC462A88">
      <w:start w:val="1"/>
      <w:numFmt w:val="bullet"/>
      <w:lvlText w:val=""/>
      <w:lvlJc w:val="left"/>
      <w:pPr>
        <w:ind w:left="1429"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5366F19"/>
    <w:multiLevelType w:val="hybridMultilevel"/>
    <w:tmpl w:val="F90CF8A4"/>
    <w:lvl w:ilvl="0" w:tplc="DF0EB9A8">
      <w:start w:val="1"/>
      <w:numFmt w:val="decimal"/>
      <w:lvlText w:val="4.%1."/>
      <w:lvlJc w:val="left"/>
      <w:pPr>
        <w:ind w:left="1637" w:hanging="360"/>
      </w:pPr>
      <w:rPr>
        <w:rFonts w:hint="default"/>
        <w:b/>
        <w:sz w:val="20"/>
      </w:rPr>
    </w:lvl>
    <w:lvl w:ilvl="1" w:tplc="04050019">
      <w:start w:val="1"/>
      <w:numFmt w:val="lowerLetter"/>
      <w:lvlText w:val="%2."/>
      <w:lvlJc w:val="left"/>
      <w:pPr>
        <w:ind w:left="2357" w:hanging="360"/>
      </w:pPr>
    </w:lvl>
    <w:lvl w:ilvl="2" w:tplc="0405001B" w:tentative="1">
      <w:start w:val="1"/>
      <w:numFmt w:val="lowerRoman"/>
      <w:lvlText w:val="%3."/>
      <w:lvlJc w:val="right"/>
      <w:pPr>
        <w:ind w:left="3077" w:hanging="180"/>
      </w:pPr>
    </w:lvl>
    <w:lvl w:ilvl="3" w:tplc="0405000F" w:tentative="1">
      <w:start w:val="1"/>
      <w:numFmt w:val="decimal"/>
      <w:lvlText w:val="%4."/>
      <w:lvlJc w:val="left"/>
      <w:pPr>
        <w:ind w:left="3797" w:hanging="360"/>
      </w:pPr>
    </w:lvl>
    <w:lvl w:ilvl="4" w:tplc="04050019" w:tentative="1">
      <w:start w:val="1"/>
      <w:numFmt w:val="lowerLetter"/>
      <w:lvlText w:val="%5."/>
      <w:lvlJc w:val="left"/>
      <w:pPr>
        <w:ind w:left="4517" w:hanging="360"/>
      </w:pPr>
    </w:lvl>
    <w:lvl w:ilvl="5" w:tplc="0405001B" w:tentative="1">
      <w:start w:val="1"/>
      <w:numFmt w:val="lowerRoman"/>
      <w:lvlText w:val="%6."/>
      <w:lvlJc w:val="right"/>
      <w:pPr>
        <w:ind w:left="5237" w:hanging="180"/>
      </w:pPr>
    </w:lvl>
    <w:lvl w:ilvl="6" w:tplc="0405000F" w:tentative="1">
      <w:start w:val="1"/>
      <w:numFmt w:val="decimal"/>
      <w:lvlText w:val="%7."/>
      <w:lvlJc w:val="left"/>
      <w:pPr>
        <w:ind w:left="5957" w:hanging="360"/>
      </w:pPr>
    </w:lvl>
    <w:lvl w:ilvl="7" w:tplc="04050019" w:tentative="1">
      <w:start w:val="1"/>
      <w:numFmt w:val="lowerLetter"/>
      <w:lvlText w:val="%8."/>
      <w:lvlJc w:val="left"/>
      <w:pPr>
        <w:ind w:left="6677" w:hanging="360"/>
      </w:pPr>
    </w:lvl>
    <w:lvl w:ilvl="8" w:tplc="0405001B" w:tentative="1">
      <w:start w:val="1"/>
      <w:numFmt w:val="lowerRoman"/>
      <w:lvlText w:val="%9."/>
      <w:lvlJc w:val="right"/>
      <w:pPr>
        <w:ind w:left="7397" w:hanging="180"/>
      </w:pPr>
    </w:lvl>
  </w:abstractNum>
  <w:abstractNum w:abstractNumId="4" w15:restartNumberingAfterBreak="0">
    <w:nsid w:val="16794847"/>
    <w:multiLevelType w:val="hybridMultilevel"/>
    <w:tmpl w:val="0DACC642"/>
    <w:lvl w:ilvl="0" w:tplc="04050017">
      <w:start w:val="1"/>
      <w:numFmt w:val="lowerLetter"/>
      <w:lvlText w:val="%1)"/>
      <w:lvlJc w:val="left"/>
      <w:pPr>
        <w:ind w:left="1429" w:hanging="360"/>
      </w:pPr>
    </w:lvl>
    <w:lvl w:ilvl="1" w:tplc="04050019">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5" w15:restartNumberingAfterBreak="0">
    <w:nsid w:val="17CE7DCC"/>
    <w:multiLevelType w:val="hybridMultilevel"/>
    <w:tmpl w:val="93A48BF0"/>
    <w:lvl w:ilvl="0" w:tplc="04050001">
      <w:start w:val="1"/>
      <w:numFmt w:val="bullet"/>
      <w:lvlText w:val=""/>
      <w:lvlJc w:val="left"/>
      <w:pPr>
        <w:ind w:left="1854" w:hanging="360"/>
      </w:pPr>
      <w:rPr>
        <w:rFonts w:ascii="Symbol" w:hAnsi="Symbol" w:hint="default"/>
      </w:rPr>
    </w:lvl>
    <w:lvl w:ilvl="1" w:tplc="04050003">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6" w15:restartNumberingAfterBreak="0">
    <w:nsid w:val="1FBD5EEA"/>
    <w:multiLevelType w:val="hybridMultilevel"/>
    <w:tmpl w:val="E7CE911E"/>
    <w:lvl w:ilvl="0" w:tplc="04050001">
      <w:start w:val="1"/>
      <w:numFmt w:val="bullet"/>
      <w:lvlText w:val=""/>
      <w:lvlJc w:val="left"/>
      <w:pPr>
        <w:ind w:left="1905" w:hanging="360"/>
      </w:pPr>
      <w:rPr>
        <w:rFonts w:ascii="Symbol" w:hAnsi="Symbol" w:hint="default"/>
      </w:rPr>
    </w:lvl>
    <w:lvl w:ilvl="1" w:tplc="04050003">
      <w:start w:val="1"/>
      <w:numFmt w:val="bullet"/>
      <w:lvlText w:val="o"/>
      <w:lvlJc w:val="left"/>
      <w:pPr>
        <w:ind w:left="2625" w:hanging="360"/>
      </w:pPr>
      <w:rPr>
        <w:rFonts w:ascii="Courier New" w:hAnsi="Courier New" w:cs="Courier New" w:hint="default"/>
      </w:rPr>
    </w:lvl>
    <w:lvl w:ilvl="2" w:tplc="04050005" w:tentative="1">
      <w:start w:val="1"/>
      <w:numFmt w:val="bullet"/>
      <w:lvlText w:val=""/>
      <w:lvlJc w:val="left"/>
      <w:pPr>
        <w:ind w:left="3345" w:hanging="360"/>
      </w:pPr>
      <w:rPr>
        <w:rFonts w:ascii="Wingdings" w:hAnsi="Wingdings" w:hint="default"/>
      </w:rPr>
    </w:lvl>
    <w:lvl w:ilvl="3" w:tplc="04050001" w:tentative="1">
      <w:start w:val="1"/>
      <w:numFmt w:val="bullet"/>
      <w:lvlText w:val=""/>
      <w:lvlJc w:val="left"/>
      <w:pPr>
        <w:ind w:left="4065" w:hanging="360"/>
      </w:pPr>
      <w:rPr>
        <w:rFonts w:ascii="Symbol" w:hAnsi="Symbol" w:hint="default"/>
      </w:rPr>
    </w:lvl>
    <w:lvl w:ilvl="4" w:tplc="04050003" w:tentative="1">
      <w:start w:val="1"/>
      <w:numFmt w:val="bullet"/>
      <w:lvlText w:val="o"/>
      <w:lvlJc w:val="left"/>
      <w:pPr>
        <w:ind w:left="4785" w:hanging="360"/>
      </w:pPr>
      <w:rPr>
        <w:rFonts w:ascii="Courier New" w:hAnsi="Courier New" w:cs="Courier New" w:hint="default"/>
      </w:rPr>
    </w:lvl>
    <w:lvl w:ilvl="5" w:tplc="04050005" w:tentative="1">
      <w:start w:val="1"/>
      <w:numFmt w:val="bullet"/>
      <w:lvlText w:val=""/>
      <w:lvlJc w:val="left"/>
      <w:pPr>
        <w:ind w:left="5505" w:hanging="360"/>
      </w:pPr>
      <w:rPr>
        <w:rFonts w:ascii="Wingdings" w:hAnsi="Wingdings" w:hint="default"/>
      </w:rPr>
    </w:lvl>
    <w:lvl w:ilvl="6" w:tplc="04050001" w:tentative="1">
      <w:start w:val="1"/>
      <w:numFmt w:val="bullet"/>
      <w:lvlText w:val=""/>
      <w:lvlJc w:val="left"/>
      <w:pPr>
        <w:ind w:left="6225" w:hanging="360"/>
      </w:pPr>
      <w:rPr>
        <w:rFonts w:ascii="Symbol" w:hAnsi="Symbol" w:hint="default"/>
      </w:rPr>
    </w:lvl>
    <w:lvl w:ilvl="7" w:tplc="04050003" w:tentative="1">
      <w:start w:val="1"/>
      <w:numFmt w:val="bullet"/>
      <w:lvlText w:val="o"/>
      <w:lvlJc w:val="left"/>
      <w:pPr>
        <w:ind w:left="6945" w:hanging="360"/>
      </w:pPr>
      <w:rPr>
        <w:rFonts w:ascii="Courier New" w:hAnsi="Courier New" w:cs="Courier New" w:hint="default"/>
      </w:rPr>
    </w:lvl>
    <w:lvl w:ilvl="8" w:tplc="04050005" w:tentative="1">
      <w:start w:val="1"/>
      <w:numFmt w:val="bullet"/>
      <w:lvlText w:val=""/>
      <w:lvlJc w:val="left"/>
      <w:pPr>
        <w:ind w:left="7665" w:hanging="360"/>
      </w:pPr>
      <w:rPr>
        <w:rFonts w:ascii="Wingdings" w:hAnsi="Wingdings" w:hint="default"/>
      </w:rPr>
    </w:lvl>
  </w:abstractNum>
  <w:abstractNum w:abstractNumId="7" w15:restartNumberingAfterBreak="0">
    <w:nsid w:val="2C8F31D1"/>
    <w:multiLevelType w:val="hybridMultilevel"/>
    <w:tmpl w:val="50CE3F20"/>
    <w:lvl w:ilvl="0" w:tplc="37DC8592">
      <w:start w:val="1"/>
      <w:numFmt w:val="decimal"/>
      <w:lvlText w:val="%1."/>
      <w:lvlJc w:val="left"/>
      <w:pPr>
        <w:ind w:left="720" w:hanging="360"/>
      </w:pPr>
      <w:rPr>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D706B3F"/>
    <w:multiLevelType w:val="hybridMultilevel"/>
    <w:tmpl w:val="8898CEF0"/>
    <w:lvl w:ilvl="0" w:tplc="9922178A">
      <w:start w:val="1"/>
      <w:numFmt w:val="decimal"/>
      <w:lvlText w:val="7.%1."/>
      <w:lvlJc w:val="left"/>
      <w:pPr>
        <w:ind w:left="-94" w:hanging="360"/>
      </w:pPr>
      <w:rPr>
        <w:rFonts w:hint="default"/>
        <w:b/>
        <w:sz w:val="20"/>
      </w:rPr>
    </w:lvl>
    <w:lvl w:ilvl="1" w:tplc="04050019" w:tentative="1">
      <w:start w:val="1"/>
      <w:numFmt w:val="lowerLetter"/>
      <w:lvlText w:val="%2."/>
      <w:lvlJc w:val="left"/>
      <w:pPr>
        <w:ind w:left="626" w:hanging="360"/>
      </w:pPr>
    </w:lvl>
    <w:lvl w:ilvl="2" w:tplc="0405001B" w:tentative="1">
      <w:start w:val="1"/>
      <w:numFmt w:val="lowerRoman"/>
      <w:lvlText w:val="%3."/>
      <w:lvlJc w:val="right"/>
      <w:pPr>
        <w:ind w:left="1346" w:hanging="180"/>
      </w:pPr>
    </w:lvl>
    <w:lvl w:ilvl="3" w:tplc="0405000F" w:tentative="1">
      <w:start w:val="1"/>
      <w:numFmt w:val="decimal"/>
      <w:lvlText w:val="%4."/>
      <w:lvlJc w:val="left"/>
      <w:pPr>
        <w:ind w:left="2066" w:hanging="360"/>
      </w:pPr>
    </w:lvl>
    <w:lvl w:ilvl="4" w:tplc="04050019" w:tentative="1">
      <w:start w:val="1"/>
      <w:numFmt w:val="lowerLetter"/>
      <w:lvlText w:val="%5."/>
      <w:lvlJc w:val="left"/>
      <w:pPr>
        <w:ind w:left="2786" w:hanging="360"/>
      </w:pPr>
    </w:lvl>
    <w:lvl w:ilvl="5" w:tplc="0405001B" w:tentative="1">
      <w:start w:val="1"/>
      <w:numFmt w:val="lowerRoman"/>
      <w:lvlText w:val="%6."/>
      <w:lvlJc w:val="right"/>
      <w:pPr>
        <w:ind w:left="3506" w:hanging="180"/>
      </w:pPr>
    </w:lvl>
    <w:lvl w:ilvl="6" w:tplc="0405000F" w:tentative="1">
      <w:start w:val="1"/>
      <w:numFmt w:val="decimal"/>
      <w:lvlText w:val="%7."/>
      <w:lvlJc w:val="left"/>
      <w:pPr>
        <w:ind w:left="4226" w:hanging="360"/>
      </w:pPr>
    </w:lvl>
    <w:lvl w:ilvl="7" w:tplc="04050019" w:tentative="1">
      <w:start w:val="1"/>
      <w:numFmt w:val="lowerLetter"/>
      <w:lvlText w:val="%8."/>
      <w:lvlJc w:val="left"/>
      <w:pPr>
        <w:ind w:left="4946" w:hanging="360"/>
      </w:pPr>
    </w:lvl>
    <w:lvl w:ilvl="8" w:tplc="0405001B" w:tentative="1">
      <w:start w:val="1"/>
      <w:numFmt w:val="lowerRoman"/>
      <w:lvlText w:val="%9."/>
      <w:lvlJc w:val="right"/>
      <w:pPr>
        <w:ind w:left="5666" w:hanging="180"/>
      </w:pPr>
    </w:lvl>
  </w:abstractNum>
  <w:abstractNum w:abstractNumId="9" w15:restartNumberingAfterBreak="0">
    <w:nsid w:val="33256029"/>
    <w:multiLevelType w:val="hybridMultilevel"/>
    <w:tmpl w:val="7C764682"/>
    <w:lvl w:ilvl="0" w:tplc="04050017">
      <w:start w:val="1"/>
      <w:numFmt w:val="lowerLetter"/>
      <w:lvlText w:val="%1)"/>
      <w:lvlJc w:val="left"/>
      <w:pPr>
        <w:ind w:left="1485" w:hanging="360"/>
      </w:pPr>
    </w:lvl>
    <w:lvl w:ilvl="1" w:tplc="04050019" w:tentative="1">
      <w:start w:val="1"/>
      <w:numFmt w:val="lowerLetter"/>
      <w:lvlText w:val="%2."/>
      <w:lvlJc w:val="left"/>
      <w:pPr>
        <w:ind w:left="2205" w:hanging="360"/>
      </w:pPr>
    </w:lvl>
    <w:lvl w:ilvl="2" w:tplc="0405001B" w:tentative="1">
      <w:start w:val="1"/>
      <w:numFmt w:val="lowerRoman"/>
      <w:lvlText w:val="%3."/>
      <w:lvlJc w:val="right"/>
      <w:pPr>
        <w:ind w:left="2925" w:hanging="180"/>
      </w:pPr>
    </w:lvl>
    <w:lvl w:ilvl="3" w:tplc="0405000F" w:tentative="1">
      <w:start w:val="1"/>
      <w:numFmt w:val="decimal"/>
      <w:lvlText w:val="%4."/>
      <w:lvlJc w:val="left"/>
      <w:pPr>
        <w:ind w:left="3645" w:hanging="360"/>
      </w:pPr>
    </w:lvl>
    <w:lvl w:ilvl="4" w:tplc="04050019" w:tentative="1">
      <w:start w:val="1"/>
      <w:numFmt w:val="lowerLetter"/>
      <w:lvlText w:val="%5."/>
      <w:lvlJc w:val="left"/>
      <w:pPr>
        <w:ind w:left="4365" w:hanging="360"/>
      </w:pPr>
    </w:lvl>
    <w:lvl w:ilvl="5" w:tplc="0405001B" w:tentative="1">
      <w:start w:val="1"/>
      <w:numFmt w:val="lowerRoman"/>
      <w:lvlText w:val="%6."/>
      <w:lvlJc w:val="right"/>
      <w:pPr>
        <w:ind w:left="5085" w:hanging="180"/>
      </w:pPr>
    </w:lvl>
    <w:lvl w:ilvl="6" w:tplc="0405000F" w:tentative="1">
      <w:start w:val="1"/>
      <w:numFmt w:val="decimal"/>
      <w:lvlText w:val="%7."/>
      <w:lvlJc w:val="left"/>
      <w:pPr>
        <w:ind w:left="5805" w:hanging="360"/>
      </w:pPr>
    </w:lvl>
    <w:lvl w:ilvl="7" w:tplc="04050019" w:tentative="1">
      <w:start w:val="1"/>
      <w:numFmt w:val="lowerLetter"/>
      <w:lvlText w:val="%8."/>
      <w:lvlJc w:val="left"/>
      <w:pPr>
        <w:ind w:left="6525" w:hanging="360"/>
      </w:pPr>
    </w:lvl>
    <w:lvl w:ilvl="8" w:tplc="0405001B" w:tentative="1">
      <w:start w:val="1"/>
      <w:numFmt w:val="lowerRoman"/>
      <w:lvlText w:val="%9."/>
      <w:lvlJc w:val="right"/>
      <w:pPr>
        <w:ind w:left="7245" w:hanging="180"/>
      </w:pPr>
    </w:lvl>
  </w:abstractNum>
  <w:abstractNum w:abstractNumId="10" w15:restartNumberingAfterBreak="0">
    <w:nsid w:val="44727995"/>
    <w:multiLevelType w:val="hybridMultilevel"/>
    <w:tmpl w:val="37807CE8"/>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1" w15:restartNumberingAfterBreak="0">
    <w:nsid w:val="47444475"/>
    <w:multiLevelType w:val="hybridMultilevel"/>
    <w:tmpl w:val="7D3610E2"/>
    <w:lvl w:ilvl="0" w:tplc="2C60D09A">
      <w:start w:val="1"/>
      <w:numFmt w:val="lowerLetter"/>
      <w:lvlText w:val="%1)"/>
      <w:lvlJc w:val="left"/>
      <w:pPr>
        <w:ind w:left="786" w:hanging="360"/>
      </w:pPr>
      <w:rPr>
        <w:b w:val="0"/>
      </w:rPr>
    </w:lvl>
    <w:lvl w:ilvl="1" w:tplc="04050019">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2" w15:restartNumberingAfterBreak="0">
    <w:nsid w:val="477B7CE3"/>
    <w:multiLevelType w:val="hybridMultilevel"/>
    <w:tmpl w:val="DA465AE0"/>
    <w:lvl w:ilvl="0" w:tplc="04050001">
      <w:start w:val="1"/>
      <w:numFmt w:val="bullet"/>
      <w:lvlText w:val=""/>
      <w:lvlJc w:val="left"/>
      <w:pPr>
        <w:ind w:left="2149" w:hanging="360"/>
      </w:pPr>
      <w:rPr>
        <w:rFonts w:ascii="Symbol" w:hAnsi="Symbol" w:hint="default"/>
      </w:rPr>
    </w:lvl>
    <w:lvl w:ilvl="1" w:tplc="04050003">
      <w:start w:val="1"/>
      <w:numFmt w:val="bullet"/>
      <w:lvlText w:val="o"/>
      <w:lvlJc w:val="left"/>
      <w:pPr>
        <w:ind w:left="2869" w:hanging="360"/>
      </w:pPr>
      <w:rPr>
        <w:rFonts w:ascii="Courier New" w:hAnsi="Courier New" w:cs="Courier New" w:hint="default"/>
      </w:rPr>
    </w:lvl>
    <w:lvl w:ilvl="2" w:tplc="04050005" w:tentative="1">
      <w:start w:val="1"/>
      <w:numFmt w:val="bullet"/>
      <w:lvlText w:val=""/>
      <w:lvlJc w:val="left"/>
      <w:pPr>
        <w:ind w:left="3589" w:hanging="360"/>
      </w:pPr>
      <w:rPr>
        <w:rFonts w:ascii="Wingdings" w:hAnsi="Wingdings" w:hint="default"/>
      </w:rPr>
    </w:lvl>
    <w:lvl w:ilvl="3" w:tplc="04050001" w:tentative="1">
      <w:start w:val="1"/>
      <w:numFmt w:val="bullet"/>
      <w:lvlText w:val=""/>
      <w:lvlJc w:val="left"/>
      <w:pPr>
        <w:ind w:left="4309" w:hanging="360"/>
      </w:pPr>
      <w:rPr>
        <w:rFonts w:ascii="Symbol" w:hAnsi="Symbol" w:hint="default"/>
      </w:rPr>
    </w:lvl>
    <w:lvl w:ilvl="4" w:tplc="04050003" w:tentative="1">
      <w:start w:val="1"/>
      <w:numFmt w:val="bullet"/>
      <w:lvlText w:val="o"/>
      <w:lvlJc w:val="left"/>
      <w:pPr>
        <w:ind w:left="5029" w:hanging="360"/>
      </w:pPr>
      <w:rPr>
        <w:rFonts w:ascii="Courier New" w:hAnsi="Courier New" w:cs="Courier New" w:hint="default"/>
      </w:rPr>
    </w:lvl>
    <w:lvl w:ilvl="5" w:tplc="04050005" w:tentative="1">
      <w:start w:val="1"/>
      <w:numFmt w:val="bullet"/>
      <w:lvlText w:val=""/>
      <w:lvlJc w:val="left"/>
      <w:pPr>
        <w:ind w:left="5749" w:hanging="360"/>
      </w:pPr>
      <w:rPr>
        <w:rFonts w:ascii="Wingdings" w:hAnsi="Wingdings" w:hint="default"/>
      </w:rPr>
    </w:lvl>
    <w:lvl w:ilvl="6" w:tplc="04050001" w:tentative="1">
      <w:start w:val="1"/>
      <w:numFmt w:val="bullet"/>
      <w:lvlText w:val=""/>
      <w:lvlJc w:val="left"/>
      <w:pPr>
        <w:ind w:left="6469" w:hanging="360"/>
      </w:pPr>
      <w:rPr>
        <w:rFonts w:ascii="Symbol" w:hAnsi="Symbol" w:hint="default"/>
      </w:rPr>
    </w:lvl>
    <w:lvl w:ilvl="7" w:tplc="04050003" w:tentative="1">
      <w:start w:val="1"/>
      <w:numFmt w:val="bullet"/>
      <w:lvlText w:val="o"/>
      <w:lvlJc w:val="left"/>
      <w:pPr>
        <w:ind w:left="7189" w:hanging="360"/>
      </w:pPr>
      <w:rPr>
        <w:rFonts w:ascii="Courier New" w:hAnsi="Courier New" w:cs="Courier New" w:hint="default"/>
      </w:rPr>
    </w:lvl>
    <w:lvl w:ilvl="8" w:tplc="04050005" w:tentative="1">
      <w:start w:val="1"/>
      <w:numFmt w:val="bullet"/>
      <w:lvlText w:val=""/>
      <w:lvlJc w:val="left"/>
      <w:pPr>
        <w:ind w:left="7909" w:hanging="360"/>
      </w:pPr>
      <w:rPr>
        <w:rFonts w:ascii="Wingdings" w:hAnsi="Wingdings" w:hint="default"/>
      </w:rPr>
    </w:lvl>
  </w:abstractNum>
  <w:abstractNum w:abstractNumId="13" w15:restartNumberingAfterBreak="0">
    <w:nsid w:val="57A04A7C"/>
    <w:multiLevelType w:val="hybridMultilevel"/>
    <w:tmpl w:val="B7E6645C"/>
    <w:lvl w:ilvl="0" w:tplc="C7E4F59A">
      <w:start w:val="1"/>
      <w:numFmt w:val="decimal"/>
      <w:lvlText w:val="6.%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8E638D8"/>
    <w:multiLevelType w:val="multilevel"/>
    <w:tmpl w:val="28ACD426"/>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AC62CE7"/>
    <w:multiLevelType w:val="multilevel"/>
    <w:tmpl w:val="0405001D"/>
    <w:lvl w:ilvl="0">
      <w:start w:val="1"/>
      <w:numFmt w:val="decimal"/>
      <w:lvlText w:val="%1)"/>
      <w:lvlJc w:val="left"/>
      <w:pPr>
        <w:ind w:left="360" w:hanging="360"/>
      </w:pPr>
      <w:rPr>
        <w:rFonts w:hint="default"/>
        <w:b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8123AE1"/>
    <w:multiLevelType w:val="hybridMultilevel"/>
    <w:tmpl w:val="50FC3EA4"/>
    <w:lvl w:ilvl="0" w:tplc="B43E3554">
      <w:start w:val="1"/>
      <w:numFmt w:val="decimal"/>
      <w:lvlText w:val="2.%1."/>
      <w:lvlJc w:val="left"/>
      <w:pPr>
        <w:ind w:left="522" w:hanging="360"/>
      </w:pPr>
      <w:rPr>
        <w:rFonts w:hint="default"/>
        <w:b/>
        <w:sz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E435BCC"/>
    <w:multiLevelType w:val="hybridMultilevel"/>
    <w:tmpl w:val="7C764682"/>
    <w:lvl w:ilvl="0" w:tplc="04050017">
      <w:start w:val="1"/>
      <w:numFmt w:val="lowerLetter"/>
      <w:lvlText w:val="%1)"/>
      <w:lvlJc w:val="left"/>
      <w:pPr>
        <w:ind w:left="1485" w:hanging="360"/>
      </w:pPr>
    </w:lvl>
    <w:lvl w:ilvl="1" w:tplc="04050019" w:tentative="1">
      <w:start w:val="1"/>
      <w:numFmt w:val="lowerLetter"/>
      <w:lvlText w:val="%2."/>
      <w:lvlJc w:val="left"/>
      <w:pPr>
        <w:ind w:left="2205" w:hanging="360"/>
      </w:pPr>
    </w:lvl>
    <w:lvl w:ilvl="2" w:tplc="0405001B" w:tentative="1">
      <w:start w:val="1"/>
      <w:numFmt w:val="lowerRoman"/>
      <w:lvlText w:val="%3."/>
      <w:lvlJc w:val="right"/>
      <w:pPr>
        <w:ind w:left="2925" w:hanging="180"/>
      </w:pPr>
    </w:lvl>
    <w:lvl w:ilvl="3" w:tplc="0405000F" w:tentative="1">
      <w:start w:val="1"/>
      <w:numFmt w:val="decimal"/>
      <w:lvlText w:val="%4."/>
      <w:lvlJc w:val="left"/>
      <w:pPr>
        <w:ind w:left="3645" w:hanging="360"/>
      </w:pPr>
    </w:lvl>
    <w:lvl w:ilvl="4" w:tplc="04050019" w:tentative="1">
      <w:start w:val="1"/>
      <w:numFmt w:val="lowerLetter"/>
      <w:lvlText w:val="%5."/>
      <w:lvlJc w:val="left"/>
      <w:pPr>
        <w:ind w:left="4365" w:hanging="360"/>
      </w:pPr>
    </w:lvl>
    <w:lvl w:ilvl="5" w:tplc="0405001B" w:tentative="1">
      <w:start w:val="1"/>
      <w:numFmt w:val="lowerRoman"/>
      <w:lvlText w:val="%6."/>
      <w:lvlJc w:val="right"/>
      <w:pPr>
        <w:ind w:left="5085" w:hanging="180"/>
      </w:pPr>
    </w:lvl>
    <w:lvl w:ilvl="6" w:tplc="0405000F" w:tentative="1">
      <w:start w:val="1"/>
      <w:numFmt w:val="decimal"/>
      <w:lvlText w:val="%7."/>
      <w:lvlJc w:val="left"/>
      <w:pPr>
        <w:ind w:left="5805" w:hanging="360"/>
      </w:pPr>
    </w:lvl>
    <w:lvl w:ilvl="7" w:tplc="04050019" w:tentative="1">
      <w:start w:val="1"/>
      <w:numFmt w:val="lowerLetter"/>
      <w:lvlText w:val="%8."/>
      <w:lvlJc w:val="left"/>
      <w:pPr>
        <w:ind w:left="6525" w:hanging="360"/>
      </w:pPr>
    </w:lvl>
    <w:lvl w:ilvl="8" w:tplc="0405001B" w:tentative="1">
      <w:start w:val="1"/>
      <w:numFmt w:val="lowerRoman"/>
      <w:lvlText w:val="%9."/>
      <w:lvlJc w:val="right"/>
      <w:pPr>
        <w:ind w:left="7245" w:hanging="180"/>
      </w:pPr>
    </w:lvl>
  </w:abstractNum>
  <w:abstractNum w:abstractNumId="18" w15:restartNumberingAfterBreak="0">
    <w:nsid w:val="6FE86B74"/>
    <w:multiLevelType w:val="multilevel"/>
    <w:tmpl w:val="28ACD426"/>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3E61461"/>
    <w:multiLevelType w:val="hybridMultilevel"/>
    <w:tmpl w:val="E5F44E12"/>
    <w:lvl w:ilvl="0" w:tplc="D390D188">
      <w:start w:val="1"/>
      <w:numFmt w:val="decimal"/>
      <w:lvlText w:val="5.%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ECE7E06"/>
    <w:multiLevelType w:val="multilevel"/>
    <w:tmpl w:val="42E49F34"/>
    <w:lvl w:ilvl="0">
      <w:start w:val="1"/>
      <w:numFmt w:val="decimal"/>
      <w:lvlText w:val="%1."/>
      <w:lvlJc w:val="left"/>
      <w:pPr>
        <w:ind w:left="380" w:hanging="360"/>
      </w:pPr>
    </w:lvl>
    <w:lvl w:ilvl="1">
      <w:start w:val="1"/>
      <w:numFmt w:val="decimal"/>
      <w:isLgl/>
      <w:lvlText w:val="%1.%2."/>
      <w:lvlJc w:val="left"/>
      <w:pPr>
        <w:ind w:left="1242" w:hanging="720"/>
      </w:pPr>
      <w:rPr>
        <w:rFonts w:hint="default"/>
      </w:rPr>
    </w:lvl>
    <w:lvl w:ilvl="2">
      <w:start w:val="1"/>
      <w:numFmt w:val="decimal"/>
      <w:isLgl/>
      <w:lvlText w:val="%1.%2.%3."/>
      <w:lvlJc w:val="left"/>
      <w:pPr>
        <w:ind w:left="1744" w:hanging="720"/>
      </w:pPr>
      <w:rPr>
        <w:rFonts w:hint="default"/>
      </w:rPr>
    </w:lvl>
    <w:lvl w:ilvl="3">
      <w:start w:val="1"/>
      <w:numFmt w:val="decimal"/>
      <w:isLgl/>
      <w:lvlText w:val="%1.%2.%3.%4."/>
      <w:lvlJc w:val="left"/>
      <w:pPr>
        <w:ind w:left="2606" w:hanging="108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970" w:hanging="1440"/>
      </w:pPr>
      <w:rPr>
        <w:rFonts w:hint="default"/>
      </w:rPr>
    </w:lvl>
    <w:lvl w:ilvl="6">
      <w:start w:val="1"/>
      <w:numFmt w:val="decimal"/>
      <w:isLgl/>
      <w:lvlText w:val="%1.%2.%3.%4.%5.%6.%7."/>
      <w:lvlJc w:val="left"/>
      <w:pPr>
        <w:ind w:left="4472" w:hanging="1440"/>
      </w:pPr>
      <w:rPr>
        <w:rFonts w:hint="default"/>
      </w:rPr>
    </w:lvl>
    <w:lvl w:ilvl="7">
      <w:start w:val="1"/>
      <w:numFmt w:val="decimal"/>
      <w:isLgl/>
      <w:lvlText w:val="%1.%2.%3.%4.%5.%6.%7.%8."/>
      <w:lvlJc w:val="left"/>
      <w:pPr>
        <w:ind w:left="5334" w:hanging="1800"/>
      </w:pPr>
      <w:rPr>
        <w:rFonts w:hint="default"/>
      </w:rPr>
    </w:lvl>
    <w:lvl w:ilvl="8">
      <w:start w:val="1"/>
      <w:numFmt w:val="decimal"/>
      <w:isLgl/>
      <w:lvlText w:val="%1.%2.%3.%4.%5.%6.%7.%8.%9."/>
      <w:lvlJc w:val="left"/>
      <w:pPr>
        <w:ind w:left="6196" w:hanging="2160"/>
      </w:pPr>
      <w:rPr>
        <w:rFonts w:hint="default"/>
      </w:rPr>
    </w:lvl>
  </w:abstractNum>
  <w:num w:numId="1">
    <w:abstractNumId w:val="15"/>
  </w:num>
  <w:num w:numId="2">
    <w:abstractNumId w:val="1"/>
  </w:num>
  <w:num w:numId="3">
    <w:abstractNumId w:val="8"/>
  </w:num>
  <w:num w:numId="4">
    <w:abstractNumId w:val="11"/>
  </w:num>
  <w:num w:numId="5">
    <w:abstractNumId w:val="20"/>
  </w:num>
  <w:num w:numId="6">
    <w:abstractNumId w:val="3"/>
  </w:num>
  <w:num w:numId="7">
    <w:abstractNumId w:val="18"/>
  </w:num>
  <w:num w:numId="8">
    <w:abstractNumId w:val="16"/>
  </w:num>
  <w:num w:numId="9">
    <w:abstractNumId w:val="19"/>
  </w:num>
  <w:num w:numId="10">
    <w:abstractNumId w:val="13"/>
  </w:num>
  <w:num w:numId="11">
    <w:abstractNumId w:val="7"/>
  </w:num>
  <w:num w:numId="12">
    <w:abstractNumId w:val="0"/>
  </w:num>
  <w:num w:numId="13">
    <w:abstractNumId w:val="14"/>
  </w:num>
  <w:num w:numId="14">
    <w:abstractNumId w:val="9"/>
  </w:num>
  <w:num w:numId="15">
    <w:abstractNumId w:val="5"/>
  </w:num>
  <w:num w:numId="16">
    <w:abstractNumId w:val="10"/>
  </w:num>
  <w:num w:numId="17">
    <w:abstractNumId w:val="6"/>
  </w:num>
  <w:num w:numId="18">
    <w:abstractNumId w:val="2"/>
  </w:num>
  <w:num w:numId="19">
    <w:abstractNumId w:val="17"/>
  </w:num>
  <w:num w:numId="20">
    <w:abstractNumId w:val="4"/>
  </w:num>
  <w:num w:numId="2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5120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28B"/>
    <w:rsid w:val="00000A23"/>
    <w:rsid w:val="0000447B"/>
    <w:rsid w:val="0000701F"/>
    <w:rsid w:val="00011BE7"/>
    <w:rsid w:val="00013139"/>
    <w:rsid w:val="00013E68"/>
    <w:rsid w:val="000152D2"/>
    <w:rsid w:val="00016246"/>
    <w:rsid w:val="00016D6C"/>
    <w:rsid w:val="00016FEE"/>
    <w:rsid w:val="000177E9"/>
    <w:rsid w:val="00017D96"/>
    <w:rsid w:val="000203C9"/>
    <w:rsid w:val="0002307A"/>
    <w:rsid w:val="000234F4"/>
    <w:rsid w:val="000266C5"/>
    <w:rsid w:val="000278F1"/>
    <w:rsid w:val="000305AA"/>
    <w:rsid w:val="00031794"/>
    <w:rsid w:val="00031B7A"/>
    <w:rsid w:val="00032C43"/>
    <w:rsid w:val="00036EE7"/>
    <w:rsid w:val="000377A3"/>
    <w:rsid w:val="00041E78"/>
    <w:rsid w:val="00044221"/>
    <w:rsid w:val="0004432D"/>
    <w:rsid w:val="00045D3B"/>
    <w:rsid w:val="00052D5E"/>
    <w:rsid w:val="00055080"/>
    <w:rsid w:val="00061CA1"/>
    <w:rsid w:val="0006329F"/>
    <w:rsid w:val="0006339D"/>
    <w:rsid w:val="00071E75"/>
    <w:rsid w:val="00073AD4"/>
    <w:rsid w:val="00073F8F"/>
    <w:rsid w:val="0007460E"/>
    <w:rsid w:val="000810D8"/>
    <w:rsid w:val="000818A3"/>
    <w:rsid w:val="00084CE0"/>
    <w:rsid w:val="000850CD"/>
    <w:rsid w:val="0009040C"/>
    <w:rsid w:val="00093FF6"/>
    <w:rsid w:val="00094685"/>
    <w:rsid w:val="000949B2"/>
    <w:rsid w:val="000952D5"/>
    <w:rsid w:val="00095E23"/>
    <w:rsid w:val="000968E1"/>
    <w:rsid w:val="000A32C8"/>
    <w:rsid w:val="000A60F6"/>
    <w:rsid w:val="000B3297"/>
    <w:rsid w:val="000B45DF"/>
    <w:rsid w:val="000B4D67"/>
    <w:rsid w:val="000B57F5"/>
    <w:rsid w:val="000B5A20"/>
    <w:rsid w:val="000B6831"/>
    <w:rsid w:val="000D4091"/>
    <w:rsid w:val="000D6921"/>
    <w:rsid w:val="000F0A3E"/>
    <w:rsid w:val="000F4D5B"/>
    <w:rsid w:val="000F6D7B"/>
    <w:rsid w:val="00100C17"/>
    <w:rsid w:val="00112E31"/>
    <w:rsid w:val="00113053"/>
    <w:rsid w:val="0011552E"/>
    <w:rsid w:val="0011597D"/>
    <w:rsid w:val="00115A31"/>
    <w:rsid w:val="0011601B"/>
    <w:rsid w:val="0012111E"/>
    <w:rsid w:val="00121372"/>
    <w:rsid w:val="00123626"/>
    <w:rsid w:val="001258D4"/>
    <w:rsid w:val="00134325"/>
    <w:rsid w:val="00142A01"/>
    <w:rsid w:val="0014317B"/>
    <w:rsid w:val="0014331D"/>
    <w:rsid w:val="001506B6"/>
    <w:rsid w:val="001513A0"/>
    <w:rsid w:val="001526BD"/>
    <w:rsid w:val="0015491C"/>
    <w:rsid w:val="0015502E"/>
    <w:rsid w:val="0015552E"/>
    <w:rsid w:val="001565D8"/>
    <w:rsid w:val="00160B76"/>
    <w:rsid w:val="00160E3A"/>
    <w:rsid w:val="001618F4"/>
    <w:rsid w:val="001673DB"/>
    <w:rsid w:val="0017100D"/>
    <w:rsid w:val="00174564"/>
    <w:rsid w:val="0017506F"/>
    <w:rsid w:val="00177074"/>
    <w:rsid w:val="00182461"/>
    <w:rsid w:val="00184E92"/>
    <w:rsid w:val="001862EE"/>
    <w:rsid w:val="00186669"/>
    <w:rsid w:val="001966BB"/>
    <w:rsid w:val="001A30EF"/>
    <w:rsid w:val="001A482E"/>
    <w:rsid w:val="001B29AA"/>
    <w:rsid w:val="001B3822"/>
    <w:rsid w:val="001B3BC0"/>
    <w:rsid w:val="001B75EA"/>
    <w:rsid w:val="001C0192"/>
    <w:rsid w:val="001C12B9"/>
    <w:rsid w:val="001C133D"/>
    <w:rsid w:val="001C28A7"/>
    <w:rsid w:val="001C354D"/>
    <w:rsid w:val="001C6506"/>
    <w:rsid w:val="001C71AB"/>
    <w:rsid w:val="001D2B9C"/>
    <w:rsid w:val="001D2D35"/>
    <w:rsid w:val="001E45C2"/>
    <w:rsid w:val="001E463E"/>
    <w:rsid w:val="001E5021"/>
    <w:rsid w:val="001E6A1C"/>
    <w:rsid w:val="001F2259"/>
    <w:rsid w:val="001F2891"/>
    <w:rsid w:val="001F6C7E"/>
    <w:rsid w:val="001F6DC8"/>
    <w:rsid w:val="001F7A05"/>
    <w:rsid w:val="00200A44"/>
    <w:rsid w:val="00200D7D"/>
    <w:rsid w:val="00205A04"/>
    <w:rsid w:val="00207F86"/>
    <w:rsid w:val="00210137"/>
    <w:rsid w:val="00210A2B"/>
    <w:rsid w:val="002135AF"/>
    <w:rsid w:val="00214186"/>
    <w:rsid w:val="00215410"/>
    <w:rsid w:val="00225262"/>
    <w:rsid w:val="00225B80"/>
    <w:rsid w:val="00227245"/>
    <w:rsid w:val="00230A59"/>
    <w:rsid w:val="00234C60"/>
    <w:rsid w:val="00234F86"/>
    <w:rsid w:val="00237373"/>
    <w:rsid w:val="00243ADC"/>
    <w:rsid w:val="00243B8B"/>
    <w:rsid w:val="00252682"/>
    <w:rsid w:val="00253DCE"/>
    <w:rsid w:val="00254879"/>
    <w:rsid w:val="002555D5"/>
    <w:rsid w:val="00256BFD"/>
    <w:rsid w:val="00257A8E"/>
    <w:rsid w:val="00260825"/>
    <w:rsid w:val="0026304F"/>
    <w:rsid w:val="00263F9A"/>
    <w:rsid w:val="00264CF8"/>
    <w:rsid w:val="00266845"/>
    <w:rsid w:val="002704B6"/>
    <w:rsid w:val="0027136D"/>
    <w:rsid w:val="0028185F"/>
    <w:rsid w:val="00282881"/>
    <w:rsid w:val="00285573"/>
    <w:rsid w:val="00292B85"/>
    <w:rsid w:val="00293706"/>
    <w:rsid w:val="00295522"/>
    <w:rsid w:val="00296022"/>
    <w:rsid w:val="002A072E"/>
    <w:rsid w:val="002A3684"/>
    <w:rsid w:val="002A62B0"/>
    <w:rsid w:val="002A7294"/>
    <w:rsid w:val="002B1536"/>
    <w:rsid w:val="002B1603"/>
    <w:rsid w:val="002B6EAE"/>
    <w:rsid w:val="002B7642"/>
    <w:rsid w:val="002C17B1"/>
    <w:rsid w:val="002C1E5A"/>
    <w:rsid w:val="002C205F"/>
    <w:rsid w:val="002C2B04"/>
    <w:rsid w:val="002C64E4"/>
    <w:rsid w:val="002C76CB"/>
    <w:rsid w:val="002D15C7"/>
    <w:rsid w:val="002D515C"/>
    <w:rsid w:val="002D5371"/>
    <w:rsid w:val="002E005C"/>
    <w:rsid w:val="002E140D"/>
    <w:rsid w:val="002E456F"/>
    <w:rsid w:val="002E5B30"/>
    <w:rsid w:val="002E7B9A"/>
    <w:rsid w:val="002F3205"/>
    <w:rsid w:val="002F6325"/>
    <w:rsid w:val="002F7B61"/>
    <w:rsid w:val="0030126D"/>
    <w:rsid w:val="003016CE"/>
    <w:rsid w:val="0030179C"/>
    <w:rsid w:val="003061A7"/>
    <w:rsid w:val="00311F5B"/>
    <w:rsid w:val="00313578"/>
    <w:rsid w:val="00315E79"/>
    <w:rsid w:val="003163B4"/>
    <w:rsid w:val="00324882"/>
    <w:rsid w:val="00330AD8"/>
    <w:rsid w:val="00330EE2"/>
    <w:rsid w:val="00334FE9"/>
    <w:rsid w:val="003428C5"/>
    <w:rsid w:val="00342F2D"/>
    <w:rsid w:val="00345AB5"/>
    <w:rsid w:val="00345D66"/>
    <w:rsid w:val="00347C84"/>
    <w:rsid w:val="00354BDB"/>
    <w:rsid w:val="00375F98"/>
    <w:rsid w:val="00377DC5"/>
    <w:rsid w:val="003807B6"/>
    <w:rsid w:val="00382639"/>
    <w:rsid w:val="003854AC"/>
    <w:rsid w:val="003856E0"/>
    <w:rsid w:val="00391982"/>
    <w:rsid w:val="003920ED"/>
    <w:rsid w:val="003934AB"/>
    <w:rsid w:val="00393A78"/>
    <w:rsid w:val="00395547"/>
    <w:rsid w:val="00395996"/>
    <w:rsid w:val="0039797B"/>
    <w:rsid w:val="003979F3"/>
    <w:rsid w:val="003A0CD3"/>
    <w:rsid w:val="003A3FC0"/>
    <w:rsid w:val="003A52EE"/>
    <w:rsid w:val="003B1C6C"/>
    <w:rsid w:val="003B2BD3"/>
    <w:rsid w:val="003B2F52"/>
    <w:rsid w:val="003B377F"/>
    <w:rsid w:val="003B44E1"/>
    <w:rsid w:val="003B5B0F"/>
    <w:rsid w:val="003B6B89"/>
    <w:rsid w:val="003B7222"/>
    <w:rsid w:val="003B77CD"/>
    <w:rsid w:val="003C0C23"/>
    <w:rsid w:val="003C3F9F"/>
    <w:rsid w:val="003C7279"/>
    <w:rsid w:val="003C7926"/>
    <w:rsid w:val="003D164D"/>
    <w:rsid w:val="003D7AF7"/>
    <w:rsid w:val="003E258E"/>
    <w:rsid w:val="003E36D0"/>
    <w:rsid w:val="003E4CBA"/>
    <w:rsid w:val="003E7E30"/>
    <w:rsid w:val="003F1DEA"/>
    <w:rsid w:val="003F362C"/>
    <w:rsid w:val="00411EE8"/>
    <w:rsid w:val="00413C89"/>
    <w:rsid w:val="00416E3B"/>
    <w:rsid w:val="00417912"/>
    <w:rsid w:val="004205BE"/>
    <w:rsid w:val="00420790"/>
    <w:rsid w:val="00425478"/>
    <w:rsid w:val="00427D70"/>
    <w:rsid w:val="00430E4B"/>
    <w:rsid w:val="00432ED8"/>
    <w:rsid w:val="00434823"/>
    <w:rsid w:val="004354BF"/>
    <w:rsid w:val="0043692E"/>
    <w:rsid w:val="0044125E"/>
    <w:rsid w:val="00444564"/>
    <w:rsid w:val="004446CE"/>
    <w:rsid w:val="00444D22"/>
    <w:rsid w:val="00445B7E"/>
    <w:rsid w:val="0044689D"/>
    <w:rsid w:val="004547C2"/>
    <w:rsid w:val="004558D2"/>
    <w:rsid w:val="00460919"/>
    <w:rsid w:val="0046339E"/>
    <w:rsid w:val="00464E7F"/>
    <w:rsid w:val="004664DD"/>
    <w:rsid w:val="004664DE"/>
    <w:rsid w:val="00466C7A"/>
    <w:rsid w:val="00480DF1"/>
    <w:rsid w:val="00481F21"/>
    <w:rsid w:val="004914CB"/>
    <w:rsid w:val="0049428B"/>
    <w:rsid w:val="00496AF2"/>
    <w:rsid w:val="004A2D08"/>
    <w:rsid w:val="004A2F9E"/>
    <w:rsid w:val="004A3454"/>
    <w:rsid w:val="004A4C90"/>
    <w:rsid w:val="004A6884"/>
    <w:rsid w:val="004B2404"/>
    <w:rsid w:val="004B3941"/>
    <w:rsid w:val="004B569B"/>
    <w:rsid w:val="004B6A3C"/>
    <w:rsid w:val="004B7BF3"/>
    <w:rsid w:val="004C04B8"/>
    <w:rsid w:val="004C2D14"/>
    <w:rsid w:val="004D03ED"/>
    <w:rsid w:val="004D31ED"/>
    <w:rsid w:val="004D389B"/>
    <w:rsid w:val="004D55E5"/>
    <w:rsid w:val="004D5AF0"/>
    <w:rsid w:val="004D664F"/>
    <w:rsid w:val="004D6AC2"/>
    <w:rsid w:val="004E0BC2"/>
    <w:rsid w:val="004E2CC3"/>
    <w:rsid w:val="004E42B3"/>
    <w:rsid w:val="004E575E"/>
    <w:rsid w:val="004E796A"/>
    <w:rsid w:val="004F28B5"/>
    <w:rsid w:val="004F2AA9"/>
    <w:rsid w:val="004F6F79"/>
    <w:rsid w:val="004F7797"/>
    <w:rsid w:val="00503088"/>
    <w:rsid w:val="005067AD"/>
    <w:rsid w:val="00506D54"/>
    <w:rsid w:val="00510ECB"/>
    <w:rsid w:val="005124DE"/>
    <w:rsid w:val="00514C1B"/>
    <w:rsid w:val="00515432"/>
    <w:rsid w:val="005161EB"/>
    <w:rsid w:val="00516B88"/>
    <w:rsid w:val="00517F2D"/>
    <w:rsid w:val="00520652"/>
    <w:rsid w:val="00522A5C"/>
    <w:rsid w:val="00523658"/>
    <w:rsid w:val="00525B8A"/>
    <w:rsid w:val="00534338"/>
    <w:rsid w:val="00534858"/>
    <w:rsid w:val="00534BAE"/>
    <w:rsid w:val="00544FA0"/>
    <w:rsid w:val="00547C77"/>
    <w:rsid w:val="00550CF9"/>
    <w:rsid w:val="005517C7"/>
    <w:rsid w:val="0056050C"/>
    <w:rsid w:val="005675F6"/>
    <w:rsid w:val="00567A28"/>
    <w:rsid w:val="00570070"/>
    <w:rsid w:val="0057323B"/>
    <w:rsid w:val="00573260"/>
    <w:rsid w:val="00573627"/>
    <w:rsid w:val="0057434D"/>
    <w:rsid w:val="005752CB"/>
    <w:rsid w:val="00575EC5"/>
    <w:rsid w:val="00576B73"/>
    <w:rsid w:val="0058027F"/>
    <w:rsid w:val="00581736"/>
    <w:rsid w:val="005835D8"/>
    <w:rsid w:val="00584326"/>
    <w:rsid w:val="00586C42"/>
    <w:rsid w:val="005920D0"/>
    <w:rsid w:val="00595C94"/>
    <w:rsid w:val="005A1AFA"/>
    <w:rsid w:val="005A4225"/>
    <w:rsid w:val="005A66F8"/>
    <w:rsid w:val="005A75F5"/>
    <w:rsid w:val="005B5ADA"/>
    <w:rsid w:val="005B5FD7"/>
    <w:rsid w:val="005C2C80"/>
    <w:rsid w:val="005C3743"/>
    <w:rsid w:val="005C50C5"/>
    <w:rsid w:val="005C6A71"/>
    <w:rsid w:val="005D0970"/>
    <w:rsid w:val="005D245E"/>
    <w:rsid w:val="005D5AA1"/>
    <w:rsid w:val="005E113B"/>
    <w:rsid w:val="005E14E5"/>
    <w:rsid w:val="005E257F"/>
    <w:rsid w:val="005E44F8"/>
    <w:rsid w:val="005E5E1E"/>
    <w:rsid w:val="005E6DB6"/>
    <w:rsid w:val="005F02A8"/>
    <w:rsid w:val="005F65DD"/>
    <w:rsid w:val="005F683B"/>
    <w:rsid w:val="00603B68"/>
    <w:rsid w:val="006062D7"/>
    <w:rsid w:val="006074F5"/>
    <w:rsid w:val="00612C5C"/>
    <w:rsid w:val="00615EF3"/>
    <w:rsid w:val="006167EF"/>
    <w:rsid w:val="00616CC8"/>
    <w:rsid w:val="00617499"/>
    <w:rsid w:val="00626A1A"/>
    <w:rsid w:val="00627D03"/>
    <w:rsid w:val="00630048"/>
    <w:rsid w:val="00631E21"/>
    <w:rsid w:val="0064046A"/>
    <w:rsid w:val="0064118F"/>
    <w:rsid w:val="00641AC3"/>
    <w:rsid w:val="00641FBD"/>
    <w:rsid w:val="00647A83"/>
    <w:rsid w:val="00653BAB"/>
    <w:rsid w:val="0065423F"/>
    <w:rsid w:val="0065667A"/>
    <w:rsid w:val="006570A9"/>
    <w:rsid w:val="00664A71"/>
    <w:rsid w:val="00671979"/>
    <w:rsid w:val="00671989"/>
    <w:rsid w:val="00671E2C"/>
    <w:rsid w:val="00673BB3"/>
    <w:rsid w:val="006816AE"/>
    <w:rsid w:val="00682B81"/>
    <w:rsid w:val="0068341D"/>
    <w:rsid w:val="00683EC8"/>
    <w:rsid w:val="00684E01"/>
    <w:rsid w:val="006856EF"/>
    <w:rsid w:val="00686AB4"/>
    <w:rsid w:val="006875C5"/>
    <w:rsid w:val="006906A0"/>
    <w:rsid w:val="00692DFD"/>
    <w:rsid w:val="00697487"/>
    <w:rsid w:val="006A37CC"/>
    <w:rsid w:val="006A7597"/>
    <w:rsid w:val="006B02FA"/>
    <w:rsid w:val="006B46F4"/>
    <w:rsid w:val="006B790D"/>
    <w:rsid w:val="006C1F6A"/>
    <w:rsid w:val="006C4A12"/>
    <w:rsid w:val="006C6C61"/>
    <w:rsid w:val="006D2B2B"/>
    <w:rsid w:val="006D5025"/>
    <w:rsid w:val="006D5B03"/>
    <w:rsid w:val="006E16F6"/>
    <w:rsid w:val="006E2A52"/>
    <w:rsid w:val="006E7CF5"/>
    <w:rsid w:val="006F01A1"/>
    <w:rsid w:val="006F1201"/>
    <w:rsid w:val="006F3D1A"/>
    <w:rsid w:val="006F46B7"/>
    <w:rsid w:val="006F5ED4"/>
    <w:rsid w:val="006F6B5F"/>
    <w:rsid w:val="0070230D"/>
    <w:rsid w:val="007024E9"/>
    <w:rsid w:val="007051F4"/>
    <w:rsid w:val="00705775"/>
    <w:rsid w:val="00706BAB"/>
    <w:rsid w:val="00715E69"/>
    <w:rsid w:val="00716E81"/>
    <w:rsid w:val="00720388"/>
    <w:rsid w:val="00720769"/>
    <w:rsid w:val="00720D98"/>
    <w:rsid w:val="00724652"/>
    <w:rsid w:val="0072694D"/>
    <w:rsid w:val="0073051B"/>
    <w:rsid w:val="007320FC"/>
    <w:rsid w:val="007340D9"/>
    <w:rsid w:val="00745355"/>
    <w:rsid w:val="007460A7"/>
    <w:rsid w:val="00752B82"/>
    <w:rsid w:val="00752EAD"/>
    <w:rsid w:val="00757559"/>
    <w:rsid w:val="00760D01"/>
    <w:rsid w:val="00761FDD"/>
    <w:rsid w:val="00765B6A"/>
    <w:rsid w:val="00771E03"/>
    <w:rsid w:val="00780BA8"/>
    <w:rsid w:val="00782F9B"/>
    <w:rsid w:val="00785D9C"/>
    <w:rsid w:val="007864F1"/>
    <w:rsid w:val="00786AEA"/>
    <w:rsid w:val="00787C53"/>
    <w:rsid w:val="007911D6"/>
    <w:rsid w:val="007A0660"/>
    <w:rsid w:val="007A0CAA"/>
    <w:rsid w:val="007A0CD3"/>
    <w:rsid w:val="007A201D"/>
    <w:rsid w:val="007A29E1"/>
    <w:rsid w:val="007A70AF"/>
    <w:rsid w:val="007A7648"/>
    <w:rsid w:val="007B1975"/>
    <w:rsid w:val="007B45DA"/>
    <w:rsid w:val="007B62B3"/>
    <w:rsid w:val="007C05EE"/>
    <w:rsid w:val="007C70B9"/>
    <w:rsid w:val="007D1FD7"/>
    <w:rsid w:val="007D26A6"/>
    <w:rsid w:val="007D3212"/>
    <w:rsid w:val="007D54A7"/>
    <w:rsid w:val="007E04E4"/>
    <w:rsid w:val="007E31E8"/>
    <w:rsid w:val="007E37CA"/>
    <w:rsid w:val="007E5388"/>
    <w:rsid w:val="007E7642"/>
    <w:rsid w:val="007F0A83"/>
    <w:rsid w:val="007F5790"/>
    <w:rsid w:val="007F7E40"/>
    <w:rsid w:val="00801B55"/>
    <w:rsid w:val="00806DEF"/>
    <w:rsid w:val="008100ED"/>
    <w:rsid w:val="008124D7"/>
    <w:rsid w:val="00812C6C"/>
    <w:rsid w:val="008138ED"/>
    <w:rsid w:val="00817F93"/>
    <w:rsid w:val="00823AC8"/>
    <w:rsid w:val="00824016"/>
    <w:rsid w:val="008244D7"/>
    <w:rsid w:val="0082597C"/>
    <w:rsid w:val="00825F93"/>
    <w:rsid w:val="008266C5"/>
    <w:rsid w:val="00827BA8"/>
    <w:rsid w:val="008301AF"/>
    <w:rsid w:val="00830715"/>
    <w:rsid w:val="00832ADF"/>
    <w:rsid w:val="00835B14"/>
    <w:rsid w:val="00837E06"/>
    <w:rsid w:val="008420AA"/>
    <w:rsid w:val="008423AF"/>
    <w:rsid w:val="008444B9"/>
    <w:rsid w:val="00844510"/>
    <w:rsid w:val="008448EE"/>
    <w:rsid w:val="00845C66"/>
    <w:rsid w:val="008506C2"/>
    <w:rsid w:val="0085106A"/>
    <w:rsid w:val="00851C6B"/>
    <w:rsid w:val="0085470C"/>
    <w:rsid w:val="00856800"/>
    <w:rsid w:val="0086083E"/>
    <w:rsid w:val="0086308A"/>
    <w:rsid w:val="00864946"/>
    <w:rsid w:val="00864DE2"/>
    <w:rsid w:val="008702A0"/>
    <w:rsid w:val="00871544"/>
    <w:rsid w:val="00873C43"/>
    <w:rsid w:val="00873C8B"/>
    <w:rsid w:val="008755FC"/>
    <w:rsid w:val="008757E5"/>
    <w:rsid w:val="00875A76"/>
    <w:rsid w:val="00875D15"/>
    <w:rsid w:val="008814DA"/>
    <w:rsid w:val="008838CC"/>
    <w:rsid w:val="008908E1"/>
    <w:rsid w:val="0089234F"/>
    <w:rsid w:val="0089370A"/>
    <w:rsid w:val="00893B6B"/>
    <w:rsid w:val="0089475D"/>
    <w:rsid w:val="008A342C"/>
    <w:rsid w:val="008A5ABC"/>
    <w:rsid w:val="008A6C84"/>
    <w:rsid w:val="008B0605"/>
    <w:rsid w:val="008B16F8"/>
    <w:rsid w:val="008B32E4"/>
    <w:rsid w:val="008B7631"/>
    <w:rsid w:val="008C21CC"/>
    <w:rsid w:val="008C336E"/>
    <w:rsid w:val="008C4981"/>
    <w:rsid w:val="008C4CD6"/>
    <w:rsid w:val="008C674D"/>
    <w:rsid w:val="008D2ECF"/>
    <w:rsid w:val="008D3D2F"/>
    <w:rsid w:val="008D5F42"/>
    <w:rsid w:val="008E013D"/>
    <w:rsid w:val="008E1634"/>
    <w:rsid w:val="008E236D"/>
    <w:rsid w:val="008E42E0"/>
    <w:rsid w:val="008E4947"/>
    <w:rsid w:val="008E5293"/>
    <w:rsid w:val="008E54D4"/>
    <w:rsid w:val="008F1E05"/>
    <w:rsid w:val="009003B2"/>
    <w:rsid w:val="00903673"/>
    <w:rsid w:val="0090530C"/>
    <w:rsid w:val="00907E06"/>
    <w:rsid w:val="009133CC"/>
    <w:rsid w:val="00913F88"/>
    <w:rsid w:val="00914A87"/>
    <w:rsid w:val="00915B4E"/>
    <w:rsid w:val="00916CDC"/>
    <w:rsid w:val="00917D45"/>
    <w:rsid w:val="009246F3"/>
    <w:rsid w:val="00924B43"/>
    <w:rsid w:val="00926EAA"/>
    <w:rsid w:val="009274D0"/>
    <w:rsid w:val="00931793"/>
    <w:rsid w:val="00931B1C"/>
    <w:rsid w:val="009327BC"/>
    <w:rsid w:val="0093366D"/>
    <w:rsid w:val="009345EC"/>
    <w:rsid w:val="00935AEC"/>
    <w:rsid w:val="0093690F"/>
    <w:rsid w:val="00936E52"/>
    <w:rsid w:val="00936EBC"/>
    <w:rsid w:val="00946A39"/>
    <w:rsid w:val="00947509"/>
    <w:rsid w:val="009501AE"/>
    <w:rsid w:val="00953AB6"/>
    <w:rsid w:val="00957729"/>
    <w:rsid w:val="00957FE1"/>
    <w:rsid w:val="00962EC9"/>
    <w:rsid w:val="00963060"/>
    <w:rsid w:val="00963834"/>
    <w:rsid w:val="00967973"/>
    <w:rsid w:val="00970A24"/>
    <w:rsid w:val="00971C70"/>
    <w:rsid w:val="0097209E"/>
    <w:rsid w:val="00972968"/>
    <w:rsid w:val="00975227"/>
    <w:rsid w:val="009824BB"/>
    <w:rsid w:val="009849A5"/>
    <w:rsid w:val="00984D35"/>
    <w:rsid w:val="009854A9"/>
    <w:rsid w:val="00987A67"/>
    <w:rsid w:val="009926B8"/>
    <w:rsid w:val="009A0D57"/>
    <w:rsid w:val="009A6686"/>
    <w:rsid w:val="009A6A76"/>
    <w:rsid w:val="009B0153"/>
    <w:rsid w:val="009B0CFC"/>
    <w:rsid w:val="009B1607"/>
    <w:rsid w:val="009B2058"/>
    <w:rsid w:val="009B2886"/>
    <w:rsid w:val="009B4A24"/>
    <w:rsid w:val="009B4A8C"/>
    <w:rsid w:val="009B539A"/>
    <w:rsid w:val="009B6F08"/>
    <w:rsid w:val="009C03FD"/>
    <w:rsid w:val="009C0B7D"/>
    <w:rsid w:val="009D0F31"/>
    <w:rsid w:val="009D5898"/>
    <w:rsid w:val="009D5C9B"/>
    <w:rsid w:val="009D6291"/>
    <w:rsid w:val="009E03F4"/>
    <w:rsid w:val="009F27B5"/>
    <w:rsid w:val="009F2A8F"/>
    <w:rsid w:val="009F4859"/>
    <w:rsid w:val="009F68E0"/>
    <w:rsid w:val="00A003EA"/>
    <w:rsid w:val="00A01D56"/>
    <w:rsid w:val="00A02751"/>
    <w:rsid w:val="00A041AD"/>
    <w:rsid w:val="00A05884"/>
    <w:rsid w:val="00A07165"/>
    <w:rsid w:val="00A07D0B"/>
    <w:rsid w:val="00A12301"/>
    <w:rsid w:val="00A16C5D"/>
    <w:rsid w:val="00A2051B"/>
    <w:rsid w:val="00A25333"/>
    <w:rsid w:val="00A25CD1"/>
    <w:rsid w:val="00A278D8"/>
    <w:rsid w:val="00A300F8"/>
    <w:rsid w:val="00A368A9"/>
    <w:rsid w:val="00A4185A"/>
    <w:rsid w:val="00A41AE6"/>
    <w:rsid w:val="00A4517F"/>
    <w:rsid w:val="00A5276E"/>
    <w:rsid w:val="00A547E5"/>
    <w:rsid w:val="00A552B8"/>
    <w:rsid w:val="00A5760B"/>
    <w:rsid w:val="00A65AAB"/>
    <w:rsid w:val="00A66B27"/>
    <w:rsid w:val="00A72BB1"/>
    <w:rsid w:val="00A74075"/>
    <w:rsid w:val="00A74A1A"/>
    <w:rsid w:val="00A758F5"/>
    <w:rsid w:val="00A763C3"/>
    <w:rsid w:val="00A82806"/>
    <w:rsid w:val="00A839BA"/>
    <w:rsid w:val="00A8521F"/>
    <w:rsid w:val="00A858B1"/>
    <w:rsid w:val="00A90437"/>
    <w:rsid w:val="00A91E05"/>
    <w:rsid w:val="00A91FAC"/>
    <w:rsid w:val="00A93D63"/>
    <w:rsid w:val="00A93EFE"/>
    <w:rsid w:val="00A94561"/>
    <w:rsid w:val="00A946CB"/>
    <w:rsid w:val="00A976D6"/>
    <w:rsid w:val="00AA152D"/>
    <w:rsid w:val="00AA2122"/>
    <w:rsid w:val="00AA24C7"/>
    <w:rsid w:val="00AA2B62"/>
    <w:rsid w:val="00AA6775"/>
    <w:rsid w:val="00AB4E41"/>
    <w:rsid w:val="00AC2A09"/>
    <w:rsid w:val="00AC2C48"/>
    <w:rsid w:val="00AC54F4"/>
    <w:rsid w:val="00AC6274"/>
    <w:rsid w:val="00AC746D"/>
    <w:rsid w:val="00AE1D89"/>
    <w:rsid w:val="00AE2785"/>
    <w:rsid w:val="00AE3201"/>
    <w:rsid w:val="00AE33C1"/>
    <w:rsid w:val="00AE49C7"/>
    <w:rsid w:val="00AE6944"/>
    <w:rsid w:val="00AF1129"/>
    <w:rsid w:val="00AF221A"/>
    <w:rsid w:val="00AF3608"/>
    <w:rsid w:val="00AF6485"/>
    <w:rsid w:val="00B00AAD"/>
    <w:rsid w:val="00B023FD"/>
    <w:rsid w:val="00B031D7"/>
    <w:rsid w:val="00B0450B"/>
    <w:rsid w:val="00B0452C"/>
    <w:rsid w:val="00B04DB1"/>
    <w:rsid w:val="00B07609"/>
    <w:rsid w:val="00B079CA"/>
    <w:rsid w:val="00B07B94"/>
    <w:rsid w:val="00B12299"/>
    <w:rsid w:val="00B16708"/>
    <w:rsid w:val="00B21002"/>
    <w:rsid w:val="00B214C6"/>
    <w:rsid w:val="00B220A4"/>
    <w:rsid w:val="00B24CD8"/>
    <w:rsid w:val="00B261A9"/>
    <w:rsid w:val="00B26F9A"/>
    <w:rsid w:val="00B272F6"/>
    <w:rsid w:val="00B27CC4"/>
    <w:rsid w:val="00B303FA"/>
    <w:rsid w:val="00B32761"/>
    <w:rsid w:val="00B33BDF"/>
    <w:rsid w:val="00B40348"/>
    <w:rsid w:val="00B421BA"/>
    <w:rsid w:val="00B472E4"/>
    <w:rsid w:val="00B51ADF"/>
    <w:rsid w:val="00B51CB4"/>
    <w:rsid w:val="00B53520"/>
    <w:rsid w:val="00B56176"/>
    <w:rsid w:val="00B601AB"/>
    <w:rsid w:val="00B61D79"/>
    <w:rsid w:val="00B642BD"/>
    <w:rsid w:val="00B65B70"/>
    <w:rsid w:val="00B72CC6"/>
    <w:rsid w:val="00B72FEB"/>
    <w:rsid w:val="00B735CC"/>
    <w:rsid w:val="00B741D0"/>
    <w:rsid w:val="00B75992"/>
    <w:rsid w:val="00B75BF1"/>
    <w:rsid w:val="00B80DA2"/>
    <w:rsid w:val="00B84AA5"/>
    <w:rsid w:val="00B86837"/>
    <w:rsid w:val="00B938D3"/>
    <w:rsid w:val="00B939A2"/>
    <w:rsid w:val="00B959E9"/>
    <w:rsid w:val="00B95CDB"/>
    <w:rsid w:val="00BA072A"/>
    <w:rsid w:val="00BA4A55"/>
    <w:rsid w:val="00BA60BC"/>
    <w:rsid w:val="00BA64B5"/>
    <w:rsid w:val="00BB2395"/>
    <w:rsid w:val="00BC10F2"/>
    <w:rsid w:val="00BC2EC6"/>
    <w:rsid w:val="00BC3C80"/>
    <w:rsid w:val="00BC3CC9"/>
    <w:rsid w:val="00BC6924"/>
    <w:rsid w:val="00BD0F79"/>
    <w:rsid w:val="00BD554D"/>
    <w:rsid w:val="00BD6560"/>
    <w:rsid w:val="00BD7C19"/>
    <w:rsid w:val="00BE67CD"/>
    <w:rsid w:val="00BE7D70"/>
    <w:rsid w:val="00BF1AA2"/>
    <w:rsid w:val="00C034C6"/>
    <w:rsid w:val="00C057C9"/>
    <w:rsid w:val="00C06807"/>
    <w:rsid w:val="00C150CD"/>
    <w:rsid w:val="00C223D1"/>
    <w:rsid w:val="00C2323A"/>
    <w:rsid w:val="00C232FF"/>
    <w:rsid w:val="00C24414"/>
    <w:rsid w:val="00C3068F"/>
    <w:rsid w:val="00C309B5"/>
    <w:rsid w:val="00C30B1E"/>
    <w:rsid w:val="00C34EE2"/>
    <w:rsid w:val="00C36E47"/>
    <w:rsid w:val="00C3772F"/>
    <w:rsid w:val="00C37E55"/>
    <w:rsid w:val="00C405AB"/>
    <w:rsid w:val="00C42679"/>
    <w:rsid w:val="00C56A6F"/>
    <w:rsid w:val="00C572A0"/>
    <w:rsid w:val="00C602ED"/>
    <w:rsid w:val="00C64FFD"/>
    <w:rsid w:val="00C6661E"/>
    <w:rsid w:val="00C67873"/>
    <w:rsid w:val="00C72091"/>
    <w:rsid w:val="00C740D1"/>
    <w:rsid w:val="00C8591F"/>
    <w:rsid w:val="00C91308"/>
    <w:rsid w:val="00C9523E"/>
    <w:rsid w:val="00C95901"/>
    <w:rsid w:val="00C969AB"/>
    <w:rsid w:val="00C977BD"/>
    <w:rsid w:val="00CA03DE"/>
    <w:rsid w:val="00CA0C66"/>
    <w:rsid w:val="00CA7CA5"/>
    <w:rsid w:val="00CB0239"/>
    <w:rsid w:val="00CB09B6"/>
    <w:rsid w:val="00CB1271"/>
    <w:rsid w:val="00CB454F"/>
    <w:rsid w:val="00CB4FFF"/>
    <w:rsid w:val="00CB5957"/>
    <w:rsid w:val="00CB624D"/>
    <w:rsid w:val="00CC0F44"/>
    <w:rsid w:val="00CC4D7C"/>
    <w:rsid w:val="00CC7201"/>
    <w:rsid w:val="00CD28CE"/>
    <w:rsid w:val="00CD2E5D"/>
    <w:rsid w:val="00CD43CE"/>
    <w:rsid w:val="00CD59D4"/>
    <w:rsid w:val="00CD723D"/>
    <w:rsid w:val="00CE61ED"/>
    <w:rsid w:val="00CF2890"/>
    <w:rsid w:val="00CF4C08"/>
    <w:rsid w:val="00D02844"/>
    <w:rsid w:val="00D066E0"/>
    <w:rsid w:val="00D12B52"/>
    <w:rsid w:val="00D145B0"/>
    <w:rsid w:val="00D14D3B"/>
    <w:rsid w:val="00D27059"/>
    <w:rsid w:val="00D3084E"/>
    <w:rsid w:val="00D310A0"/>
    <w:rsid w:val="00D31756"/>
    <w:rsid w:val="00D31EC8"/>
    <w:rsid w:val="00D359EB"/>
    <w:rsid w:val="00D36AF6"/>
    <w:rsid w:val="00D44BF9"/>
    <w:rsid w:val="00D45272"/>
    <w:rsid w:val="00D4732D"/>
    <w:rsid w:val="00D50072"/>
    <w:rsid w:val="00D513FC"/>
    <w:rsid w:val="00D51554"/>
    <w:rsid w:val="00D532B5"/>
    <w:rsid w:val="00D53FD1"/>
    <w:rsid w:val="00D60BFF"/>
    <w:rsid w:val="00D62A4F"/>
    <w:rsid w:val="00D62F0F"/>
    <w:rsid w:val="00D676DC"/>
    <w:rsid w:val="00D754B1"/>
    <w:rsid w:val="00D75C31"/>
    <w:rsid w:val="00D77A09"/>
    <w:rsid w:val="00D85FF6"/>
    <w:rsid w:val="00D9231D"/>
    <w:rsid w:val="00D93194"/>
    <w:rsid w:val="00D9564C"/>
    <w:rsid w:val="00D95D3F"/>
    <w:rsid w:val="00D9714F"/>
    <w:rsid w:val="00D97582"/>
    <w:rsid w:val="00DA14D5"/>
    <w:rsid w:val="00DA290B"/>
    <w:rsid w:val="00DA79F4"/>
    <w:rsid w:val="00DB4431"/>
    <w:rsid w:val="00DB5313"/>
    <w:rsid w:val="00DB5B0A"/>
    <w:rsid w:val="00DB62DF"/>
    <w:rsid w:val="00DB6388"/>
    <w:rsid w:val="00DB6BA4"/>
    <w:rsid w:val="00DB6ED4"/>
    <w:rsid w:val="00DC0F03"/>
    <w:rsid w:val="00DC1B02"/>
    <w:rsid w:val="00DC2752"/>
    <w:rsid w:val="00DC371B"/>
    <w:rsid w:val="00DC3A8B"/>
    <w:rsid w:val="00DC5670"/>
    <w:rsid w:val="00DD3991"/>
    <w:rsid w:val="00DD4664"/>
    <w:rsid w:val="00DE7A19"/>
    <w:rsid w:val="00DF06E6"/>
    <w:rsid w:val="00DF24C3"/>
    <w:rsid w:val="00DF3575"/>
    <w:rsid w:val="00DF38A0"/>
    <w:rsid w:val="00DF6EFE"/>
    <w:rsid w:val="00E06384"/>
    <w:rsid w:val="00E10266"/>
    <w:rsid w:val="00E11F9D"/>
    <w:rsid w:val="00E13EF1"/>
    <w:rsid w:val="00E1505A"/>
    <w:rsid w:val="00E15098"/>
    <w:rsid w:val="00E15E41"/>
    <w:rsid w:val="00E17BD3"/>
    <w:rsid w:val="00E264EE"/>
    <w:rsid w:val="00E26949"/>
    <w:rsid w:val="00E27A3F"/>
    <w:rsid w:val="00E32888"/>
    <w:rsid w:val="00E4225E"/>
    <w:rsid w:val="00E46643"/>
    <w:rsid w:val="00E47A68"/>
    <w:rsid w:val="00E510F3"/>
    <w:rsid w:val="00E52BE2"/>
    <w:rsid w:val="00E52D14"/>
    <w:rsid w:val="00E534D4"/>
    <w:rsid w:val="00E5530D"/>
    <w:rsid w:val="00E57C48"/>
    <w:rsid w:val="00E60282"/>
    <w:rsid w:val="00E63A96"/>
    <w:rsid w:val="00E66066"/>
    <w:rsid w:val="00E67301"/>
    <w:rsid w:val="00E70998"/>
    <w:rsid w:val="00E71E72"/>
    <w:rsid w:val="00E90614"/>
    <w:rsid w:val="00E912AD"/>
    <w:rsid w:val="00E93B82"/>
    <w:rsid w:val="00E945EE"/>
    <w:rsid w:val="00E973FF"/>
    <w:rsid w:val="00E97850"/>
    <w:rsid w:val="00EA37AB"/>
    <w:rsid w:val="00EA5904"/>
    <w:rsid w:val="00EB1A79"/>
    <w:rsid w:val="00EB249C"/>
    <w:rsid w:val="00EB3230"/>
    <w:rsid w:val="00EB48A1"/>
    <w:rsid w:val="00EB6318"/>
    <w:rsid w:val="00EC19A2"/>
    <w:rsid w:val="00EC1C41"/>
    <w:rsid w:val="00EC42D8"/>
    <w:rsid w:val="00EC47D1"/>
    <w:rsid w:val="00EC5810"/>
    <w:rsid w:val="00ED0BFD"/>
    <w:rsid w:val="00ED1EB1"/>
    <w:rsid w:val="00ED2025"/>
    <w:rsid w:val="00ED43CC"/>
    <w:rsid w:val="00ED613A"/>
    <w:rsid w:val="00EE1983"/>
    <w:rsid w:val="00EE7610"/>
    <w:rsid w:val="00EF14FF"/>
    <w:rsid w:val="00EF443A"/>
    <w:rsid w:val="00EF49ED"/>
    <w:rsid w:val="00EF4A0E"/>
    <w:rsid w:val="00EF4EEE"/>
    <w:rsid w:val="00EF659D"/>
    <w:rsid w:val="00EF6750"/>
    <w:rsid w:val="00EF7059"/>
    <w:rsid w:val="00EF769E"/>
    <w:rsid w:val="00EF7DF1"/>
    <w:rsid w:val="00F0079C"/>
    <w:rsid w:val="00F02D61"/>
    <w:rsid w:val="00F061D7"/>
    <w:rsid w:val="00F11814"/>
    <w:rsid w:val="00F11CFC"/>
    <w:rsid w:val="00F129BA"/>
    <w:rsid w:val="00F12F53"/>
    <w:rsid w:val="00F1596C"/>
    <w:rsid w:val="00F15D11"/>
    <w:rsid w:val="00F2243B"/>
    <w:rsid w:val="00F2378F"/>
    <w:rsid w:val="00F2431E"/>
    <w:rsid w:val="00F256E7"/>
    <w:rsid w:val="00F278C5"/>
    <w:rsid w:val="00F3073F"/>
    <w:rsid w:val="00F36709"/>
    <w:rsid w:val="00F367AC"/>
    <w:rsid w:val="00F4329A"/>
    <w:rsid w:val="00F43479"/>
    <w:rsid w:val="00F55A1F"/>
    <w:rsid w:val="00F600C4"/>
    <w:rsid w:val="00F60924"/>
    <w:rsid w:val="00F62F64"/>
    <w:rsid w:val="00F64394"/>
    <w:rsid w:val="00F64545"/>
    <w:rsid w:val="00F648A9"/>
    <w:rsid w:val="00F661ED"/>
    <w:rsid w:val="00F66D8B"/>
    <w:rsid w:val="00F72C60"/>
    <w:rsid w:val="00F73F4D"/>
    <w:rsid w:val="00F7407D"/>
    <w:rsid w:val="00F75974"/>
    <w:rsid w:val="00F76949"/>
    <w:rsid w:val="00F7734F"/>
    <w:rsid w:val="00F80ABC"/>
    <w:rsid w:val="00F82B6C"/>
    <w:rsid w:val="00F83838"/>
    <w:rsid w:val="00F84759"/>
    <w:rsid w:val="00F90F2B"/>
    <w:rsid w:val="00F90F97"/>
    <w:rsid w:val="00F91686"/>
    <w:rsid w:val="00F91C19"/>
    <w:rsid w:val="00F92031"/>
    <w:rsid w:val="00F93CA6"/>
    <w:rsid w:val="00F9429D"/>
    <w:rsid w:val="00F94B8A"/>
    <w:rsid w:val="00F94CF4"/>
    <w:rsid w:val="00F957E8"/>
    <w:rsid w:val="00F96CF4"/>
    <w:rsid w:val="00FA1FCD"/>
    <w:rsid w:val="00FA2A63"/>
    <w:rsid w:val="00FA2DCA"/>
    <w:rsid w:val="00FA459E"/>
    <w:rsid w:val="00FA66D3"/>
    <w:rsid w:val="00FA6A20"/>
    <w:rsid w:val="00FA7933"/>
    <w:rsid w:val="00FB4A01"/>
    <w:rsid w:val="00FB5A04"/>
    <w:rsid w:val="00FC0530"/>
    <w:rsid w:val="00FC1E63"/>
    <w:rsid w:val="00FC5C32"/>
    <w:rsid w:val="00FD01E7"/>
    <w:rsid w:val="00FD1B1F"/>
    <w:rsid w:val="00FD53E2"/>
    <w:rsid w:val="00FD6FD5"/>
    <w:rsid w:val="00FE0072"/>
    <w:rsid w:val="00FE17C0"/>
    <w:rsid w:val="00FE51BB"/>
    <w:rsid w:val="00FF005E"/>
    <w:rsid w:val="00FF16B2"/>
    <w:rsid w:val="00FF3B26"/>
    <w:rsid w:val="00FF3E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60DF0BE4"/>
  <w15:chartTrackingRefBased/>
  <w15:docId w15:val="{1132AEB5-A488-4CC5-8F4F-0F0005CF2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9428B"/>
  </w:style>
  <w:style w:type="paragraph" w:styleId="Nadpis1">
    <w:name w:val="heading 1"/>
    <w:basedOn w:val="Normln"/>
    <w:next w:val="Normln"/>
    <w:qFormat/>
    <w:rsid w:val="0049428B"/>
    <w:pPr>
      <w:keepNext/>
      <w:ind w:left="360"/>
      <w:jc w:val="both"/>
      <w:outlineLvl w:val="0"/>
    </w:pPr>
    <w:rPr>
      <w:i/>
      <w:sz w:val="24"/>
    </w:rPr>
  </w:style>
  <w:style w:type="paragraph" w:styleId="Nadpis2">
    <w:name w:val="heading 2"/>
    <w:basedOn w:val="Normln"/>
    <w:next w:val="Normln"/>
    <w:qFormat/>
    <w:rsid w:val="0049428B"/>
    <w:pPr>
      <w:keepNext/>
      <w:ind w:left="360"/>
      <w:jc w:val="both"/>
      <w:outlineLvl w:val="1"/>
    </w:pPr>
    <w:rPr>
      <w:sz w:val="24"/>
    </w:rPr>
  </w:style>
  <w:style w:type="paragraph" w:styleId="Nadpis4">
    <w:name w:val="heading 4"/>
    <w:basedOn w:val="Normln"/>
    <w:next w:val="Normln"/>
    <w:qFormat/>
    <w:rsid w:val="0049428B"/>
    <w:pPr>
      <w:keepNext/>
      <w:ind w:left="360"/>
      <w:jc w:val="center"/>
      <w:outlineLvl w:val="3"/>
    </w:pPr>
    <w:rPr>
      <w:b/>
      <w:iCs/>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49428B"/>
    <w:pPr>
      <w:jc w:val="both"/>
    </w:pPr>
    <w:rPr>
      <w:i/>
      <w:sz w:val="24"/>
    </w:rPr>
  </w:style>
  <w:style w:type="paragraph" w:styleId="Zkladntextodsazen">
    <w:name w:val="Body Text Indent"/>
    <w:basedOn w:val="Normln"/>
    <w:link w:val="ZkladntextodsazenChar"/>
    <w:rsid w:val="0049428B"/>
    <w:pPr>
      <w:ind w:left="360"/>
      <w:jc w:val="both"/>
    </w:pPr>
    <w:rPr>
      <w:sz w:val="24"/>
      <w:lang w:val="x-none" w:eastAsia="x-none"/>
    </w:rPr>
  </w:style>
  <w:style w:type="paragraph" w:styleId="Nzev">
    <w:name w:val="Title"/>
    <w:basedOn w:val="Normln"/>
    <w:qFormat/>
    <w:rsid w:val="0049428B"/>
    <w:pPr>
      <w:jc w:val="center"/>
    </w:pPr>
    <w:rPr>
      <w:b/>
      <w:iCs/>
      <w:sz w:val="40"/>
    </w:rPr>
  </w:style>
  <w:style w:type="paragraph" w:styleId="Zpat">
    <w:name w:val="footer"/>
    <w:basedOn w:val="Normln"/>
    <w:rsid w:val="0049428B"/>
    <w:pPr>
      <w:tabs>
        <w:tab w:val="center" w:pos="4536"/>
        <w:tab w:val="right" w:pos="9072"/>
      </w:tabs>
    </w:pPr>
  </w:style>
  <w:style w:type="character" w:styleId="slostrnky">
    <w:name w:val="page number"/>
    <w:basedOn w:val="Standardnpsmoodstavce"/>
    <w:rsid w:val="0049428B"/>
  </w:style>
  <w:style w:type="paragraph" w:styleId="Zhlav">
    <w:name w:val="header"/>
    <w:basedOn w:val="Normln"/>
    <w:rsid w:val="0049428B"/>
    <w:pPr>
      <w:tabs>
        <w:tab w:val="center" w:pos="4536"/>
        <w:tab w:val="right" w:pos="9072"/>
      </w:tabs>
    </w:pPr>
  </w:style>
  <w:style w:type="character" w:customStyle="1" w:styleId="ZkladntextodsazenChar">
    <w:name w:val="Základní text odsazený Char"/>
    <w:link w:val="Zkladntextodsazen"/>
    <w:rsid w:val="000B5A20"/>
    <w:rPr>
      <w:sz w:val="24"/>
    </w:rPr>
  </w:style>
  <w:style w:type="character" w:styleId="Odkaznakoment">
    <w:name w:val="annotation reference"/>
    <w:rsid w:val="00B472E4"/>
    <w:rPr>
      <w:sz w:val="16"/>
      <w:szCs w:val="16"/>
    </w:rPr>
  </w:style>
  <w:style w:type="paragraph" w:styleId="Textkomente">
    <w:name w:val="annotation text"/>
    <w:basedOn w:val="Normln"/>
    <w:link w:val="TextkomenteChar"/>
    <w:rsid w:val="00B472E4"/>
  </w:style>
  <w:style w:type="character" w:customStyle="1" w:styleId="TextkomenteChar">
    <w:name w:val="Text komentáře Char"/>
    <w:basedOn w:val="Standardnpsmoodstavce"/>
    <w:link w:val="Textkomente"/>
    <w:rsid w:val="00B472E4"/>
  </w:style>
  <w:style w:type="paragraph" w:styleId="Pedmtkomente">
    <w:name w:val="annotation subject"/>
    <w:basedOn w:val="Textkomente"/>
    <w:next w:val="Textkomente"/>
    <w:link w:val="PedmtkomenteChar"/>
    <w:rsid w:val="00B472E4"/>
    <w:rPr>
      <w:b/>
      <w:bCs/>
      <w:lang w:val="x-none" w:eastAsia="x-none"/>
    </w:rPr>
  </w:style>
  <w:style w:type="character" w:customStyle="1" w:styleId="PedmtkomenteChar">
    <w:name w:val="Předmět komentáře Char"/>
    <w:link w:val="Pedmtkomente"/>
    <w:rsid w:val="00B472E4"/>
    <w:rPr>
      <w:b/>
      <w:bCs/>
    </w:rPr>
  </w:style>
  <w:style w:type="paragraph" w:styleId="Textbubliny">
    <w:name w:val="Balloon Text"/>
    <w:basedOn w:val="Normln"/>
    <w:link w:val="TextbublinyChar"/>
    <w:rsid w:val="00B472E4"/>
    <w:rPr>
      <w:rFonts w:ascii="Tahoma" w:hAnsi="Tahoma"/>
      <w:sz w:val="16"/>
      <w:szCs w:val="16"/>
      <w:lang w:val="x-none" w:eastAsia="x-none"/>
    </w:rPr>
  </w:style>
  <w:style w:type="character" w:customStyle="1" w:styleId="TextbublinyChar">
    <w:name w:val="Text bubliny Char"/>
    <w:link w:val="Textbubliny"/>
    <w:rsid w:val="00B472E4"/>
    <w:rPr>
      <w:rFonts w:ascii="Tahoma" w:hAnsi="Tahoma" w:cs="Tahoma"/>
      <w:sz w:val="16"/>
      <w:szCs w:val="16"/>
    </w:rPr>
  </w:style>
  <w:style w:type="paragraph" w:customStyle="1" w:styleId="Normln0">
    <w:name w:val="Normální~"/>
    <w:basedOn w:val="Normln"/>
    <w:rsid w:val="00324882"/>
    <w:pPr>
      <w:widowControl w:val="0"/>
    </w:pPr>
    <w:rPr>
      <w:noProof/>
      <w:sz w:val="24"/>
    </w:rPr>
  </w:style>
  <w:style w:type="paragraph" w:styleId="Odstavecseseznamem">
    <w:name w:val="List Paragraph"/>
    <w:basedOn w:val="Normln"/>
    <w:link w:val="OdstavecseseznamemChar"/>
    <w:uiPriority w:val="34"/>
    <w:qFormat/>
    <w:rsid w:val="00A4517F"/>
    <w:pPr>
      <w:spacing w:after="200" w:line="276" w:lineRule="auto"/>
      <w:ind w:left="720"/>
      <w:contextualSpacing/>
    </w:pPr>
    <w:rPr>
      <w:rFonts w:ascii="Calibri" w:eastAsia="Calibri" w:hAnsi="Calibri"/>
      <w:noProof/>
      <w:sz w:val="22"/>
      <w:szCs w:val="22"/>
      <w:lang w:val="x-none" w:eastAsia="en-US"/>
    </w:rPr>
  </w:style>
  <w:style w:type="character" w:customStyle="1" w:styleId="OdstavecseseznamemChar">
    <w:name w:val="Odstavec se seznamem Char"/>
    <w:link w:val="Odstavecseseznamem"/>
    <w:uiPriority w:val="34"/>
    <w:locked/>
    <w:rsid w:val="00A4517F"/>
    <w:rPr>
      <w:rFonts w:ascii="Calibri" w:eastAsia="Calibri" w:hAnsi="Calibri" w:cs="Times New Roman"/>
      <w:noProof/>
      <w:sz w:val="22"/>
      <w:szCs w:val="22"/>
      <w:lang w:eastAsia="en-US"/>
    </w:rPr>
  </w:style>
  <w:style w:type="character" w:styleId="Hypertextovodkaz">
    <w:name w:val="Hyperlink"/>
    <w:rsid w:val="009F68E0"/>
    <w:rPr>
      <w:color w:val="0000FF"/>
      <w:u w:val="single"/>
    </w:rPr>
  </w:style>
  <w:style w:type="table" w:styleId="Mkatabulky">
    <w:name w:val="Table Grid"/>
    <w:basedOn w:val="Normlntabulka"/>
    <w:uiPriority w:val="59"/>
    <w:rsid w:val="009B16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
    <w:name w:val="go"/>
    <w:basedOn w:val="Normln"/>
    <w:rsid w:val="00330EE2"/>
    <w:pPr>
      <w:spacing w:before="100" w:beforeAutospacing="1" w:after="100" w:afterAutospacing="1"/>
    </w:pPr>
    <w:rPr>
      <w:sz w:val="24"/>
      <w:szCs w:val="24"/>
    </w:rPr>
  </w:style>
  <w:style w:type="paragraph" w:customStyle="1" w:styleId="slovanodstavec">
    <w:name w:val="Číslovaný odstavec"/>
    <w:basedOn w:val="Normln"/>
    <w:link w:val="slovanodstavecChar"/>
    <w:qFormat/>
    <w:rsid w:val="00B642BD"/>
    <w:pPr>
      <w:widowControl w:val="0"/>
      <w:spacing w:before="60"/>
      <w:ind w:left="567" w:hanging="567"/>
      <w:jc w:val="both"/>
      <w:outlineLvl w:val="0"/>
    </w:pPr>
    <w:rPr>
      <w:rFonts w:ascii="Arial" w:hAnsi="Arial" w:cs="Arial"/>
      <w:color w:val="000000"/>
      <w:szCs w:val="22"/>
    </w:rPr>
  </w:style>
  <w:style w:type="character" w:customStyle="1" w:styleId="slovanodstavecChar">
    <w:name w:val="Číslovaný odstavec Char"/>
    <w:link w:val="slovanodstavec"/>
    <w:rsid w:val="00B642BD"/>
    <w:rPr>
      <w:rFonts w:ascii="Arial" w:hAnsi="Arial" w:cs="Arial"/>
      <w:color w:val="000000"/>
      <w:szCs w:val="22"/>
    </w:rPr>
  </w:style>
  <w:style w:type="table" w:customStyle="1" w:styleId="Mkatabulky2">
    <w:name w:val="Mřížka tabulky2"/>
    <w:basedOn w:val="Normlntabulka"/>
    <w:next w:val="Mkatabulky"/>
    <w:rsid w:val="00E47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rsid w:val="00752B82"/>
    <w:rPr>
      <w:color w:val="954F72" w:themeColor="followedHyperlink"/>
      <w:u w:val="single"/>
    </w:rPr>
  </w:style>
  <w:style w:type="paragraph" w:styleId="Normlnweb">
    <w:name w:val="Normal (Web)"/>
    <w:basedOn w:val="Normln"/>
    <w:uiPriority w:val="99"/>
    <w:unhideWhenUsed/>
    <w:rsid w:val="00B214C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55500">
      <w:bodyDiv w:val="1"/>
      <w:marLeft w:val="0"/>
      <w:marRight w:val="0"/>
      <w:marTop w:val="0"/>
      <w:marBottom w:val="0"/>
      <w:divBdr>
        <w:top w:val="none" w:sz="0" w:space="0" w:color="auto"/>
        <w:left w:val="none" w:sz="0" w:space="0" w:color="auto"/>
        <w:bottom w:val="none" w:sz="0" w:space="0" w:color="auto"/>
        <w:right w:val="none" w:sz="0" w:space="0" w:color="auto"/>
      </w:divBdr>
      <w:divsChild>
        <w:div w:id="436563282">
          <w:marLeft w:val="0"/>
          <w:marRight w:val="0"/>
          <w:marTop w:val="0"/>
          <w:marBottom w:val="0"/>
          <w:divBdr>
            <w:top w:val="none" w:sz="0" w:space="0" w:color="auto"/>
            <w:left w:val="none" w:sz="0" w:space="0" w:color="auto"/>
            <w:bottom w:val="none" w:sz="0" w:space="0" w:color="auto"/>
            <w:right w:val="none" w:sz="0" w:space="0" w:color="auto"/>
          </w:divBdr>
          <w:divsChild>
            <w:div w:id="1514415904">
              <w:marLeft w:val="0"/>
              <w:marRight w:val="0"/>
              <w:marTop w:val="0"/>
              <w:marBottom w:val="0"/>
              <w:divBdr>
                <w:top w:val="none" w:sz="0" w:space="0" w:color="auto"/>
                <w:left w:val="none" w:sz="0" w:space="0" w:color="auto"/>
                <w:bottom w:val="none" w:sz="0" w:space="0" w:color="auto"/>
                <w:right w:val="none" w:sz="0" w:space="0" w:color="auto"/>
              </w:divBdr>
              <w:divsChild>
                <w:div w:id="1883520440">
                  <w:marLeft w:val="0"/>
                  <w:marRight w:val="0"/>
                  <w:marTop w:val="0"/>
                  <w:marBottom w:val="0"/>
                  <w:divBdr>
                    <w:top w:val="none" w:sz="0" w:space="0" w:color="auto"/>
                    <w:left w:val="none" w:sz="0" w:space="0" w:color="auto"/>
                    <w:bottom w:val="none" w:sz="0" w:space="0" w:color="auto"/>
                    <w:right w:val="none" w:sz="0" w:space="0" w:color="auto"/>
                  </w:divBdr>
                  <w:divsChild>
                    <w:div w:id="1940287821">
                      <w:marLeft w:val="0"/>
                      <w:marRight w:val="0"/>
                      <w:marTop w:val="0"/>
                      <w:marBottom w:val="0"/>
                      <w:divBdr>
                        <w:top w:val="none" w:sz="0" w:space="0" w:color="auto"/>
                        <w:left w:val="none" w:sz="0" w:space="0" w:color="auto"/>
                        <w:bottom w:val="none" w:sz="0" w:space="0" w:color="auto"/>
                        <w:right w:val="none" w:sz="0" w:space="0" w:color="auto"/>
                      </w:divBdr>
                    </w:div>
                    <w:div w:id="1396006355">
                      <w:marLeft w:val="0"/>
                      <w:marRight w:val="0"/>
                      <w:marTop w:val="0"/>
                      <w:marBottom w:val="0"/>
                      <w:divBdr>
                        <w:top w:val="none" w:sz="0" w:space="0" w:color="auto"/>
                        <w:left w:val="none" w:sz="0" w:space="0" w:color="auto"/>
                        <w:bottom w:val="none" w:sz="0" w:space="0" w:color="auto"/>
                        <w:right w:val="none" w:sz="0" w:space="0" w:color="auto"/>
                      </w:divBdr>
                    </w:div>
                    <w:div w:id="2109112074">
                      <w:marLeft w:val="0"/>
                      <w:marRight w:val="0"/>
                      <w:marTop w:val="0"/>
                      <w:marBottom w:val="0"/>
                      <w:divBdr>
                        <w:top w:val="none" w:sz="0" w:space="0" w:color="auto"/>
                        <w:left w:val="none" w:sz="0" w:space="0" w:color="auto"/>
                        <w:bottom w:val="none" w:sz="0" w:space="0" w:color="auto"/>
                        <w:right w:val="none" w:sz="0" w:space="0" w:color="auto"/>
                      </w:divBdr>
                    </w:div>
                    <w:div w:id="147320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127832">
      <w:bodyDiv w:val="1"/>
      <w:marLeft w:val="0"/>
      <w:marRight w:val="0"/>
      <w:marTop w:val="0"/>
      <w:marBottom w:val="0"/>
      <w:divBdr>
        <w:top w:val="none" w:sz="0" w:space="0" w:color="auto"/>
        <w:left w:val="none" w:sz="0" w:space="0" w:color="auto"/>
        <w:bottom w:val="none" w:sz="0" w:space="0" w:color="auto"/>
        <w:right w:val="none" w:sz="0" w:space="0" w:color="auto"/>
      </w:divBdr>
    </w:div>
    <w:div w:id="781530102">
      <w:bodyDiv w:val="1"/>
      <w:marLeft w:val="0"/>
      <w:marRight w:val="0"/>
      <w:marTop w:val="0"/>
      <w:marBottom w:val="0"/>
      <w:divBdr>
        <w:top w:val="none" w:sz="0" w:space="0" w:color="auto"/>
        <w:left w:val="none" w:sz="0" w:space="0" w:color="auto"/>
        <w:bottom w:val="none" w:sz="0" w:space="0" w:color="auto"/>
        <w:right w:val="none" w:sz="0" w:space="0" w:color="auto"/>
      </w:divBdr>
    </w:div>
    <w:div w:id="1477911738">
      <w:bodyDiv w:val="1"/>
      <w:marLeft w:val="0"/>
      <w:marRight w:val="0"/>
      <w:marTop w:val="0"/>
      <w:marBottom w:val="0"/>
      <w:divBdr>
        <w:top w:val="none" w:sz="0" w:space="0" w:color="auto"/>
        <w:left w:val="none" w:sz="0" w:space="0" w:color="auto"/>
        <w:bottom w:val="none" w:sz="0" w:space="0" w:color="auto"/>
        <w:right w:val="none" w:sz="0" w:space="0" w:color="auto"/>
      </w:divBdr>
      <w:divsChild>
        <w:div w:id="305741253">
          <w:marLeft w:val="0"/>
          <w:marRight w:val="0"/>
          <w:marTop w:val="0"/>
          <w:marBottom w:val="0"/>
          <w:divBdr>
            <w:top w:val="none" w:sz="0" w:space="0" w:color="auto"/>
            <w:left w:val="none" w:sz="0" w:space="0" w:color="auto"/>
            <w:bottom w:val="none" w:sz="0" w:space="0" w:color="auto"/>
            <w:right w:val="none" w:sz="0" w:space="0" w:color="auto"/>
          </w:divBdr>
          <w:divsChild>
            <w:div w:id="1604678845">
              <w:marLeft w:val="0"/>
              <w:marRight w:val="0"/>
              <w:marTop w:val="0"/>
              <w:marBottom w:val="0"/>
              <w:divBdr>
                <w:top w:val="none" w:sz="0" w:space="0" w:color="auto"/>
                <w:left w:val="none" w:sz="0" w:space="0" w:color="auto"/>
                <w:bottom w:val="none" w:sz="0" w:space="0" w:color="auto"/>
                <w:right w:val="none" w:sz="0" w:space="0" w:color="auto"/>
              </w:divBdr>
              <w:divsChild>
                <w:div w:id="471018121">
                  <w:marLeft w:val="0"/>
                  <w:marRight w:val="0"/>
                  <w:marTop w:val="0"/>
                  <w:marBottom w:val="0"/>
                  <w:divBdr>
                    <w:top w:val="none" w:sz="0" w:space="0" w:color="auto"/>
                    <w:left w:val="none" w:sz="0" w:space="0" w:color="auto"/>
                    <w:bottom w:val="none" w:sz="0" w:space="0" w:color="auto"/>
                    <w:right w:val="none" w:sz="0" w:space="0" w:color="auto"/>
                  </w:divBdr>
                  <w:divsChild>
                    <w:div w:id="1919751393">
                      <w:marLeft w:val="0"/>
                      <w:marRight w:val="0"/>
                      <w:marTop w:val="0"/>
                      <w:marBottom w:val="0"/>
                      <w:divBdr>
                        <w:top w:val="none" w:sz="0" w:space="0" w:color="auto"/>
                        <w:left w:val="none" w:sz="0" w:space="0" w:color="auto"/>
                        <w:bottom w:val="none" w:sz="0" w:space="0" w:color="auto"/>
                        <w:right w:val="none" w:sz="0" w:space="0" w:color="auto"/>
                      </w:divBdr>
                      <w:divsChild>
                        <w:div w:id="94640049">
                          <w:marLeft w:val="0"/>
                          <w:marRight w:val="0"/>
                          <w:marTop w:val="0"/>
                          <w:marBottom w:val="0"/>
                          <w:divBdr>
                            <w:top w:val="none" w:sz="0" w:space="0" w:color="auto"/>
                            <w:left w:val="none" w:sz="0" w:space="0" w:color="auto"/>
                            <w:bottom w:val="none" w:sz="0" w:space="0" w:color="auto"/>
                            <w:right w:val="none" w:sz="0" w:space="0" w:color="auto"/>
                          </w:divBdr>
                          <w:divsChild>
                            <w:div w:id="385417847">
                              <w:marLeft w:val="0"/>
                              <w:marRight w:val="0"/>
                              <w:marTop w:val="0"/>
                              <w:marBottom w:val="0"/>
                              <w:divBdr>
                                <w:top w:val="none" w:sz="0" w:space="0" w:color="auto"/>
                                <w:left w:val="none" w:sz="0" w:space="0" w:color="auto"/>
                                <w:bottom w:val="none" w:sz="0" w:space="0" w:color="auto"/>
                                <w:right w:val="none" w:sz="0" w:space="0" w:color="auto"/>
                              </w:divBdr>
                              <w:divsChild>
                                <w:div w:id="419253464">
                                  <w:marLeft w:val="0"/>
                                  <w:marRight w:val="0"/>
                                  <w:marTop w:val="0"/>
                                  <w:marBottom w:val="0"/>
                                  <w:divBdr>
                                    <w:top w:val="none" w:sz="0" w:space="0" w:color="auto"/>
                                    <w:left w:val="none" w:sz="0" w:space="0" w:color="auto"/>
                                    <w:bottom w:val="none" w:sz="0" w:space="0" w:color="auto"/>
                                    <w:right w:val="none" w:sz="0" w:space="0" w:color="auto"/>
                                  </w:divBdr>
                                  <w:divsChild>
                                    <w:div w:id="42743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51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ndrej.sedlacek@mou.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ou.cz" TargetMode="External"/><Relationship Id="rId4" Type="http://schemas.openxmlformats.org/officeDocument/2006/relationships/settings" Target="settings.xml"/><Relationship Id="rId9" Type="http://schemas.openxmlformats.org/officeDocument/2006/relationships/hyperlink" Target="mailto:nikolas.kludak@mou.cz"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11783-9AFA-4F25-AB5B-EEBED7036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10</Pages>
  <Words>4984</Words>
  <Characters>29308</Characters>
  <Application>Microsoft Office Word</Application>
  <DocSecurity>0</DocSecurity>
  <Lines>244</Lines>
  <Paragraphs>68</Paragraphs>
  <ScaleCrop>false</ScaleCrop>
  <HeadingPairs>
    <vt:vector size="2" baseType="variant">
      <vt:variant>
        <vt:lpstr>Název</vt:lpstr>
      </vt:variant>
      <vt:variant>
        <vt:i4>1</vt:i4>
      </vt:variant>
    </vt:vector>
  </HeadingPairs>
  <TitlesOfParts>
    <vt:vector size="1" baseType="lpstr">
      <vt:lpstr>SMLOUVA</vt:lpstr>
    </vt:vector>
  </TitlesOfParts>
  <Company>Masarykův onkologický ústav</Company>
  <LinksUpToDate>false</LinksUpToDate>
  <CharactersWithSpaces>34224</CharactersWithSpaces>
  <SharedDoc>false</SharedDoc>
  <HLinks>
    <vt:vector size="12" baseType="variant">
      <vt:variant>
        <vt:i4>8126491</vt:i4>
      </vt:variant>
      <vt:variant>
        <vt:i4>3</vt:i4>
      </vt:variant>
      <vt:variant>
        <vt:i4>0</vt:i4>
      </vt:variant>
      <vt:variant>
        <vt:i4>5</vt:i4>
      </vt:variant>
      <vt:variant>
        <vt:lpwstr>mailto:nikolas.kludak@mou.cz</vt:lpwstr>
      </vt:variant>
      <vt:variant>
        <vt:lpwstr/>
      </vt:variant>
      <vt:variant>
        <vt:i4>5767214</vt:i4>
      </vt:variant>
      <vt:variant>
        <vt:i4>0</vt:i4>
      </vt:variant>
      <vt:variant>
        <vt:i4>0</vt:i4>
      </vt:variant>
      <vt:variant>
        <vt:i4>5</vt:i4>
      </vt:variant>
      <vt:variant>
        <vt:lpwstr>mailto:ondrej.sedlacek@mou.cz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subject/>
  <dc:creator>Mgr. Jan Kuráň</dc:creator>
  <cp:keywords/>
  <cp:lastModifiedBy>Mgr. Daniel Jelisejev</cp:lastModifiedBy>
  <cp:revision>200</cp:revision>
  <cp:lastPrinted>2022-08-26T06:48:00Z</cp:lastPrinted>
  <dcterms:created xsi:type="dcterms:W3CDTF">2025-05-12T08:51:00Z</dcterms:created>
  <dcterms:modified xsi:type="dcterms:W3CDTF">2025-08-27T07:43:00Z</dcterms:modified>
</cp:coreProperties>
</file>